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6199" w14:textId="77777777" w:rsidR="004C124F" w:rsidRDefault="00000000">
      <w:pPr>
        <w:widowControl/>
        <w:spacing w:line="560" w:lineRule="exact"/>
        <w:rPr>
          <w:rFonts w:ascii="Times New Roman" w:eastAsia="黑体" w:hAnsi="Times New Roman" w:cs="Times New Roman"/>
          <w:bCs/>
          <w:sz w:val="32"/>
          <w:szCs w:val="32"/>
        </w:rPr>
      </w:pPr>
      <w:r>
        <w:rPr>
          <w:rFonts w:ascii="Times New Roman" w:eastAsia="黑体" w:hAnsi="黑体" w:cs="Times New Roman"/>
          <w:bCs/>
          <w:sz w:val="32"/>
          <w:szCs w:val="32"/>
        </w:rPr>
        <w:t>附件一：</w:t>
      </w:r>
    </w:p>
    <w:p w14:paraId="32723367" w14:textId="77777777" w:rsidR="004C124F" w:rsidRDefault="004C124F">
      <w:pPr>
        <w:widowControl/>
        <w:spacing w:line="560" w:lineRule="exact"/>
        <w:jc w:val="left"/>
        <w:rPr>
          <w:rFonts w:ascii="Times New Roman" w:eastAsia="黑体" w:hAnsi="Times New Roman" w:cs="Times New Roman"/>
          <w:sz w:val="32"/>
          <w:szCs w:val="32"/>
        </w:rPr>
      </w:pPr>
    </w:p>
    <w:p w14:paraId="622AC3F8" w14:textId="77777777" w:rsidR="004C124F" w:rsidRDefault="00000000">
      <w:pPr>
        <w:widowControl/>
        <w:spacing w:line="560" w:lineRule="exact"/>
        <w:jc w:val="center"/>
        <w:rPr>
          <w:rFonts w:ascii="Times New Roman" w:eastAsia="华文中宋" w:hAnsi="Times New Roman" w:cs="Times New Roman"/>
          <w:b/>
          <w:bCs/>
          <w:sz w:val="32"/>
          <w:szCs w:val="32"/>
        </w:rPr>
      </w:pPr>
      <w:r>
        <w:rPr>
          <w:rFonts w:ascii="Times New Roman" w:eastAsia="华文中宋" w:hAnsi="华文中宋" w:cs="Times New Roman"/>
          <w:b/>
          <w:bCs/>
          <w:sz w:val="32"/>
          <w:szCs w:val="32"/>
        </w:rPr>
        <w:t>闵行区人大代表公开接待选民公告</w:t>
      </w:r>
    </w:p>
    <w:p w14:paraId="1DACDADC" w14:textId="77777777" w:rsidR="004C124F" w:rsidRDefault="004C124F">
      <w:pPr>
        <w:widowControl/>
        <w:adjustRightInd w:val="0"/>
        <w:snapToGrid w:val="0"/>
        <w:spacing w:line="560" w:lineRule="exact"/>
        <w:ind w:firstLineChars="200" w:firstLine="640"/>
        <w:rPr>
          <w:rFonts w:ascii="Times New Roman" w:eastAsia="仿宋" w:hAnsi="Times New Roman" w:cs="Times New Roman"/>
          <w:sz w:val="32"/>
          <w:szCs w:val="32"/>
        </w:rPr>
      </w:pPr>
    </w:p>
    <w:p w14:paraId="124BCF80" w14:textId="77777777" w:rsidR="00C11A29" w:rsidRDefault="00000000" w:rsidP="00BE2E72">
      <w:pPr>
        <w:widowControl/>
        <w:adjustRightInd w:val="0"/>
        <w:snapToGrid w:val="0"/>
        <w:spacing w:line="560" w:lineRule="exact"/>
        <w:ind w:firstLineChars="200" w:firstLine="640"/>
        <w:rPr>
          <w:rFonts w:ascii="Times New Roman" w:eastAsia="仿宋" w:hAnsi="仿宋" w:cs="Times New Roman"/>
          <w:sz w:val="32"/>
          <w:szCs w:val="32"/>
        </w:rPr>
      </w:pPr>
      <w:r>
        <w:rPr>
          <w:rFonts w:ascii="Times New Roman" w:eastAsia="仿宋" w:hAnsi="仿宋" w:cs="Times New Roman"/>
          <w:sz w:val="32"/>
          <w:szCs w:val="32"/>
        </w:rPr>
        <w:t>根据《中华人民共和国全国人民代表大会和地方各级人民代表大会代表法》《上海市实施</w:t>
      </w:r>
      <w:r>
        <w:rPr>
          <w:rFonts w:ascii="Times New Roman" w:eastAsia="仿宋" w:hAnsi="Times New Roman" w:cs="Times New Roman"/>
          <w:sz w:val="32"/>
          <w:szCs w:val="32"/>
        </w:rPr>
        <w:t>&lt;</w:t>
      </w:r>
      <w:r>
        <w:rPr>
          <w:rFonts w:ascii="Times New Roman" w:eastAsia="仿宋" w:hAnsi="仿宋" w:cs="Times New Roman"/>
          <w:sz w:val="32"/>
          <w:szCs w:val="32"/>
        </w:rPr>
        <w:t>中华人民共和国全国人民代表大会和地方各级人民代表大会代表法</w:t>
      </w:r>
      <w:r>
        <w:rPr>
          <w:rFonts w:ascii="Times New Roman" w:eastAsia="仿宋" w:hAnsi="Times New Roman" w:cs="Times New Roman"/>
          <w:sz w:val="32"/>
          <w:szCs w:val="32"/>
        </w:rPr>
        <w:t>&gt;</w:t>
      </w:r>
      <w:r>
        <w:rPr>
          <w:rFonts w:ascii="Times New Roman" w:eastAsia="仿宋" w:hAnsi="仿宋" w:cs="Times New Roman"/>
          <w:sz w:val="32"/>
          <w:szCs w:val="32"/>
        </w:rPr>
        <w:t>办法》《闵行区人民代表大会常务委员会关于密切区人大代表与人民群众联系的办法》精神要求和闵行区人大常委会关于代表联系选民工作的部署</w:t>
      </w:r>
      <w:r w:rsidR="00C11A29">
        <w:rPr>
          <w:rFonts w:ascii="Times New Roman" w:eastAsia="仿宋" w:hAnsi="仿宋" w:cs="Times New Roman" w:hint="eastAsia"/>
          <w:sz w:val="32"/>
          <w:szCs w:val="32"/>
        </w:rPr>
        <w:t>，</w:t>
      </w:r>
    </w:p>
    <w:p w14:paraId="1633E9C0" w14:textId="5EF01015" w:rsidR="00C11A29" w:rsidRDefault="00000000" w:rsidP="00BE2E72">
      <w:pPr>
        <w:widowControl/>
        <w:adjustRightInd w:val="0"/>
        <w:snapToGrid w:val="0"/>
        <w:spacing w:line="560" w:lineRule="exact"/>
        <w:ind w:firstLineChars="200" w:firstLine="640"/>
        <w:rPr>
          <w:rFonts w:ascii="Times New Roman" w:eastAsia="仿宋" w:hAnsi="仿宋" w:cs="Times New Roman"/>
          <w:sz w:val="32"/>
          <w:szCs w:val="32"/>
        </w:rPr>
      </w:pPr>
      <w:r>
        <w:rPr>
          <w:rFonts w:ascii="Times New Roman" w:eastAsia="仿宋" w:hAnsi="仿宋" w:cs="Times New Roman"/>
          <w:sz w:val="32"/>
          <w:szCs w:val="32"/>
        </w:rPr>
        <w:t>闵行区第</w:t>
      </w:r>
      <w:r>
        <w:rPr>
          <w:rFonts w:ascii="Times New Roman" w:eastAsia="仿宋" w:hAnsi="仿宋" w:cs="Times New Roman" w:hint="eastAsia"/>
          <w:sz w:val="32"/>
          <w:szCs w:val="32"/>
          <w:u w:val="single"/>
        </w:rPr>
        <w:t xml:space="preserve"> </w:t>
      </w:r>
      <w:r w:rsidR="00842613">
        <w:rPr>
          <w:rFonts w:ascii="Times New Roman" w:eastAsia="仿宋" w:hAnsi="仿宋" w:cs="Times New Roman" w:hint="eastAsia"/>
          <w:sz w:val="32"/>
          <w:szCs w:val="32"/>
          <w:u w:val="single"/>
        </w:rPr>
        <w:t>11</w:t>
      </w:r>
      <w:r w:rsidR="00F07696">
        <w:rPr>
          <w:rFonts w:ascii="Times New Roman" w:eastAsia="仿宋" w:hAnsi="仿宋" w:cs="Times New Roman" w:hint="eastAsia"/>
          <w:sz w:val="32"/>
          <w:szCs w:val="32"/>
          <w:u w:val="single"/>
        </w:rPr>
        <w:t>9</w:t>
      </w:r>
      <w:r>
        <w:rPr>
          <w:rFonts w:ascii="Times New Roman" w:eastAsia="仿宋" w:hAnsi="仿宋" w:cs="Times New Roman" w:hint="eastAsia"/>
          <w:sz w:val="32"/>
          <w:szCs w:val="32"/>
          <w:u w:val="single"/>
        </w:rPr>
        <w:t xml:space="preserve"> </w:t>
      </w:r>
      <w:r>
        <w:rPr>
          <w:rFonts w:ascii="Times New Roman" w:eastAsia="仿宋" w:hAnsi="仿宋" w:cs="Times New Roman"/>
          <w:sz w:val="32"/>
          <w:szCs w:val="32"/>
        </w:rPr>
        <w:t>选区选举产生的闵行区第</w:t>
      </w:r>
      <w:r>
        <w:rPr>
          <w:rFonts w:ascii="Times New Roman" w:eastAsia="仿宋" w:hAnsi="仿宋" w:cs="Times New Roman" w:hint="eastAsia"/>
          <w:sz w:val="32"/>
          <w:szCs w:val="32"/>
        </w:rPr>
        <w:t>七</w:t>
      </w:r>
      <w:r>
        <w:rPr>
          <w:rFonts w:ascii="Times New Roman" w:eastAsia="仿宋" w:hAnsi="仿宋" w:cs="Times New Roman"/>
          <w:sz w:val="32"/>
          <w:szCs w:val="32"/>
        </w:rPr>
        <w:t>届人民代表大会代表</w:t>
      </w:r>
      <w:r>
        <w:rPr>
          <w:rFonts w:ascii="Times New Roman" w:eastAsia="仿宋" w:hAnsi="仿宋" w:cs="Times New Roman" w:hint="eastAsia"/>
          <w:sz w:val="32"/>
          <w:szCs w:val="32"/>
          <w:u w:val="single"/>
        </w:rPr>
        <w:t xml:space="preserve"> </w:t>
      </w:r>
      <w:r w:rsidR="00F07696" w:rsidRPr="00F07696">
        <w:rPr>
          <w:rFonts w:ascii="Times New Roman" w:eastAsia="仿宋" w:hAnsi="仿宋" w:cs="Times New Roman" w:hint="eastAsia"/>
          <w:sz w:val="32"/>
          <w:szCs w:val="32"/>
          <w:u w:val="single"/>
        </w:rPr>
        <w:t>孙康</w:t>
      </w:r>
      <w:r w:rsidR="00842613">
        <w:rPr>
          <w:rFonts w:ascii="Times New Roman" w:eastAsia="仿宋" w:hAnsi="仿宋" w:cs="Times New Roman" w:hint="eastAsia"/>
          <w:sz w:val="32"/>
          <w:szCs w:val="32"/>
          <w:u w:val="single"/>
        </w:rPr>
        <w:t>、</w:t>
      </w:r>
      <w:r w:rsidR="00F07696" w:rsidRPr="00F07696">
        <w:rPr>
          <w:rFonts w:ascii="Times New Roman" w:eastAsia="仿宋" w:hAnsi="仿宋" w:cs="Times New Roman" w:hint="eastAsia"/>
          <w:sz w:val="32"/>
          <w:szCs w:val="32"/>
          <w:u w:val="single"/>
        </w:rPr>
        <w:t>杨新宇</w:t>
      </w:r>
      <w:r>
        <w:rPr>
          <w:rFonts w:ascii="Times New Roman" w:eastAsia="仿宋" w:hAnsi="仿宋" w:cs="Times New Roman"/>
          <w:sz w:val="32"/>
          <w:szCs w:val="32"/>
        </w:rPr>
        <w:t>，定于</w:t>
      </w:r>
      <w:r>
        <w:rPr>
          <w:rFonts w:ascii="Times New Roman" w:eastAsia="仿宋" w:hAnsi="Times New Roman" w:cs="Times New Roman"/>
          <w:sz w:val="32"/>
          <w:szCs w:val="32"/>
          <w:u w:val="single"/>
        </w:rPr>
        <w:t xml:space="preserve"> </w:t>
      </w:r>
      <w:r w:rsidR="00842613">
        <w:rPr>
          <w:rFonts w:ascii="Times New Roman" w:eastAsia="仿宋" w:hAnsi="Times New Roman" w:cs="Times New Roman" w:hint="eastAsia"/>
          <w:sz w:val="32"/>
          <w:szCs w:val="32"/>
          <w:u w:val="single"/>
        </w:rPr>
        <w:t>2023</w:t>
      </w:r>
      <w:r>
        <w:rPr>
          <w:rFonts w:ascii="Times New Roman" w:eastAsia="仿宋" w:hAnsi="仿宋" w:cs="Times New Roman"/>
          <w:sz w:val="32"/>
          <w:szCs w:val="32"/>
        </w:rPr>
        <w:t>年</w:t>
      </w:r>
      <w:r>
        <w:rPr>
          <w:rFonts w:ascii="Times New Roman" w:eastAsia="仿宋" w:hAnsi="Times New Roman" w:cs="Times New Roman"/>
          <w:sz w:val="32"/>
          <w:szCs w:val="32"/>
          <w:u w:val="single"/>
        </w:rPr>
        <w:t xml:space="preserve"> </w:t>
      </w:r>
      <w:r w:rsidR="00842613">
        <w:rPr>
          <w:rFonts w:ascii="Times New Roman" w:eastAsia="仿宋" w:hAnsi="Times New Roman" w:cs="Times New Roman" w:hint="eastAsia"/>
          <w:sz w:val="32"/>
          <w:szCs w:val="32"/>
          <w:u w:val="single"/>
        </w:rPr>
        <w:t>6</w:t>
      </w:r>
      <w:r>
        <w:rPr>
          <w:rFonts w:ascii="Times New Roman" w:eastAsia="仿宋" w:hAnsi="Times New Roman" w:cs="Times New Roman"/>
          <w:sz w:val="32"/>
          <w:szCs w:val="32"/>
          <w:u w:val="single"/>
        </w:rPr>
        <w:t xml:space="preserve"> </w:t>
      </w:r>
      <w:r>
        <w:rPr>
          <w:rFonts w:ascii="Times New Roman" w:eastAsia="仿宋" w:hAnsi="仿宋" w:cs="Times New Roman"/>
          <w:sz w:val="32"/>
          <w:szCs w:val="32"/>
        </w:rPr>
        <w:t>月</w:t>
      </w:r>
      <w:r>
        <w:rPr>
          <w:rFonts w:ascii="Times New Roman" w:eastAsia="仿宋" w:hAnsi="Times New Roman" w:cs="Times New Roman"/>
          <w:sz w:val="32"/>
          <w:szCs w:val="32"/>
          <w:u w:val="single"/>
        </w:rPr>
        <w:t xml:space="preserve"> </w:t>
      </w:r>
      <w:r w:rsidR="00F07696">
        <w:rPr>
          <w:rFonts w:ascii="Times New Roman" w:eastAsia="仿宋" w:hAnsi="Times New Roman" w:cs="Times New Roman" w:hint="eastAsia"/>
          <w:sz w:val="32"/>
          <w:szCs w:val="32"/>
          <w:u w:val="single"/>
        </w:rPr>
        <w:t>21</w:t>
      </w:r>
      <w:r>
        <w:rPr>
          <w:rFonts w:ascii="Times New Roman" w:eastAsia="仿宋" w:hAnsi="Times New Roman" w:cs="Times New Roman"/>
          <w:sz w:val="32"/>
          <w:szCs w:val="32"/>
          <w:u w:val="single"/>
        </w:rPr>
        <w:t xml:space="preserve"> </w:t>
      </w:r>
      <w:r>
        <w:rPr>
          <w:rFonts w:ascii="Times New Roman" w:eastAsia="仿宋" w:hAnsi="仿宋" w:cs="Times New Roman"/>
          <w:sz w:val="32"/>
          <w:szCs w:val="32"/>
        </w:rPr>
        <w:t>日</w:t>
      </w:r>
      <w:r>
        <w:rPr>
          <w:rFonts w:ascii="Times New Roman" w:eastAsia="仿宋" w:hAnsi="仿宋" w:cs="Times New Roman" w:hint="eastAsia"/>
          <w:sz w:val="32"/>
          <w:szCs w:val="32"/>
          <w:u w:val="single"/>
        </w:rPr>
        <w:t xml:space="preserve"> </w:t>
      </w:r>
      <w:r w:rsidR="00842613">
        <w:rPr>
          <w:rFonts w:ascii="Times New Roman" w:eastAsia="仿宋" w:hAnsi="仿宋" w:cs="Times New Roman" w:hint="eastAsia"/>
          <w:sz w:val="32"/>
          <w:szCs w:val="32"/>
          <w:u w:val="single"/>
        </w:rPr>
        <w:t>14</w:t>
      </w:r>
      <w:r w:rsidR="00842613">
        <w:rPr>
          <w:rFonts w:ascii="Times New Roman" w:eastAsia="仿宋" w:hAnsi="仿宋" w:cs="Times New Roman" w:hint="eastAsia"/>
          <w:sz w:val="32"/>
          <w:szCs w:val="32"/>
          <w:u w:val="single"/>
        </w:rPr>
        <w:t>：</w:t>
      </w:r>
      <w:r w:rsidR="00842613">
        <w:rPr>
          <w:rFonts w:ascii="Times New Roman" w:eastAsia="仿宋" w:hAnsi="仿宋" w:cs="Times New Roman" w:hint="eastAsia"/>
          <w:sz w:val="32"/>
          <w:szCs w:val="32"/>
          <w:u w:val="single"/>
        </w:rPr>
        <w:t>00</w:t>
      </w:r>
      <w:r w:rsidR="00842613">
        <w:rPr>
          <w:rFonts w:ascii="Times New Roman" w:eastAsia="仿宋" w:hAnsi="仿宋" w:cs="Times New Roman" w:hint="eastAsia"/>
          <w:sz w:val="32"/>
          <w:szCs w:val="32"/>
          <w:u w:val="single"/>
        </w:rPr>
        <w:t>至</w:t>
      </w:r>
      <w:r w:rsidR="00842613">
        <w:rPr>
          <w:rFonts w:ascii="Times New Roman" w:eastAsia="仿宋" w:hAnsi="仿宋" w:cs="Times New Roman" w:hint="eastAsia"/>
          <w:sz w:val="32"/>
          <w:szCs w:val="32"/>
          <w:u w:val="single"/>
        </w:rPr>
        <w:t>15</w:t>
      </w:r>
      <w:r w:rsidR="00842613">
        <w:rPr>
          <w:rFonts w:ascii="Times New Roman" w:eastAsia="仿宋" w:hAnsi="仿宋" w:cs="Times New Roman" w:hint="eastAsia"/>
          <w:sz w:val="32"/>
          <w:szCs w:val="32"/>
          <w:u w:val="single"/>
        </w:rPr>
        <w:t>：</w:t>
      </w:r>
      <w:r w:rsidR="00842613">
        <w:rPr>
          <w:rFonts w:ascii="Times New Roman" w:eastAsia="仿宋" w:hAnsi="仿宋" w:cs="Times New Roman" w:hint="eastAsia"/>
          <w:sz w:val="32"/>
          <w:szCs w:val="32"/>
          <w:u w:val="single"/>
        </w:rPr>
        <w:t>00</w:t>
      </w:r>
      <w:r>
        <w:rPr>
          <w:rFonts w:ascii="Times New Roman" w:eastAsia="仿宋" w:hAnsi="仿宋" w:cs="Times New Roman" w:hint="eastAsia"/>
          <w:sz w:val="32"/>
          <w:szCs w:val="32"/>
          <w:u w:val="single"/>
        </w:rPr>
        <w:t xml:space="preserve"> </w:t>
      </w:r>
      <w:r>
        <w:rPr>
          <w:rFonts w:ascii="Times New Roman" w:eastAsia="仿宋" w:hAnsi="仿宋" w:cs="Times New Roman"/>
          <w:sz w:val="32"/>
          <w:szCs w:val="32"/>
        </w:rPr>
        <w:t>时在</w:t>
      </w:r>
      <w:r w:rsidR="00842613" w:rsidRPr="00842613">
        <w:rPr>
          <w:rFonts w:ascii="Times New Roman" w:eastAsia="仿宋" w:hAnsi="Times New Roman" w:cs="Times New Roman" w:hint="eastAsia"/>
          <w:sz w:val="32"/>
          <w:szCs w:val="32"/>
          <w:u w:val="single"/>
        </w:rPr>
        <w:t>闵行校区老行政楼</w:t>
      </w:r>
      <w:r w:rsidR="00842613" w:rsidRPr="00842613">
        <w:rPr>
          <w:rFonts w:ascii="Times New Roman" w:eastAsia="仿宋" w:hAnsi="Times New Roman" w:cs="Times New Roman" w:hint="eastAsia"/>
          <w:sz w:val="32"/>
          <w:szCs w:val="32"/>
          <w:u w:val="single"/>
        </w:rPr>
        <w:t>113</w:t>
      </w:r>
      <w:r>
        <w:rPr>
          <w:rFonts w:ascii="Times New Roman" w:eastAsia="仿宋" w:hAnsi="仿宋" w:cs="Times New Roman"/>
          <w:sz w:val="32"/>
          <w:szCs w:val="32"/>
        </w:rPr>
        <w:t>公开接待本选区选民</w:t>
      </w:r>
      <w:r w:rsidR="00C11A29">
        <w:rPr>
          <w:rFonts w:ascii="Times New Roman" w:eastAsia="仿宋" w:hAnsi="仿宋" w:cs="Times New Roman" w:hint="eastAsia"/>
          <w:sz w:val="32"/>
          <w:szCs w:val="32"/>
        </w:rPr>
        <w:t>。</w:t>
      </w:r>
    </w:p>
    <w:p w14:paraId="14D1A958" w14:textId="613AABD6" w:rsidR="00BE2E72" w:rsidRPr="00BE2E72" w:rsidRDefault="00BE2E72" w:rsidP="00BE2E72">
      <w:pPr>
        <w:widowControl/>
        <w:adjustRightInd w:val="0"/>
        <w:snapToGrid w:val="0"/>
        <w:spacing w:line="560" w:lineRule="exact"/>
        <w:ind w:firstLineChars="200" w:firstLine="640"/>
        <w:rPr>
          <w:rFonts w:ascii="Times New Roman" w:eastAsia="仿宋" w:hAnsi="仿宋" w:cs="Times New Roman"/>
          <w:sz w:val="32"/>
          <w:szCs w:val="32"/>
        </w:rPr>
      </w:pPr>
      <w:r>
        <w:rPr>
          <w:rFonts w:ascii="Times New Roman" w:eastAsia="仿宋" w:hAnsi="仿宋" w:cs="Times New Roman"/>
          <w:sz w:val="32"/>
          <w:szCs w:val="32"/>
        </w:rPr>
        <w:t>闵行区第</w:t>
      </w:r>
      <w:r>
        <w:rPr>
          <w:rFonts w:ascii="Times New Roman" w:eastAsia="仿宋" w:hAnsi="仿宋" w:cs="Times New Roman" w:hint="eastAsia"/>
          <w:sz w:val="32"/>
          <w:szCs w:val="32"/>
          <w:u w:val="single"/>
        </w:rPr>
        <w:t xml:space="preserve"> 118 </w:t>
      </w:r>
      <w:r>
        <w:rPr>
          <w:rFonts w:ascii="Times New Roman" w:eastAsia="仿宋" w:hAnsi="仿宋" w:cs="Times New Roman"/>
          <w:sz w:val="32"/>
          <w:szCs w:val="32"/>
        </w:rPr>
        <w:t>选区选举产生的闵行区第</w:t>
      </w:r>
      <w:r>
        <w:rPr>
          <w:rFonts w:ascii="Times New Roman" w:eastAsia="仿宋" w:hAnsi="仿宋" w:cs="Times New Roman" w:hint="eastAsia"/>
          <w:sz w:val="32"/>
          <w:szCs w:val="32"/>
        </w:rPr>
        <w:t>七</w:t>
      </w:r>
      <w:r>
        <w:rPr>
          <w:rFonts w:ascii="Times New Roman" w:eastAsia="仿宋" w:hAnsi="仿宋" w:cs="Times New Roman"/>
          <w:sz w:val="32"/>
          <w:szCs w:val="32"/>
        </w:rPr>
        <w:t>届人民代表大会代表</w:t>
      </w:r>
      <w:r>
        <w:rPr>
          <w:rFonts w:ascii="Times New Roman" w:eastAsia="仿宋" w:hAnsi="仿宋" w:cs="Times New Roman" w:hint="eastAsia"/>
          <w:sz w:val="32"/>
          <w:szCs w:val="32"/>
          <w:u w:val="single"/>
        </w:rPr>
        <w:t xml:space="preserve"> </w:t>
      </w:r>
      <w:r>
        <w:rPr>
          <w:rFonts w:ascii="Times New Roman" w:eastAsia="仿宋" w:hAnsi="仿宋" w:cs="Times New Roman" w:hint="eastAsia"/>
          <w:sz w:val="32"/>
          <w:szCs w:val="32"/>
          <w:u w:val="single"/>
        </w:rPr>
        <w:t>刘胜利、赵秀举</w:t>
      </w:r>
      <w:r>
        <w:rPr>
          <w:rFonts w:ascii="Times New Roman" w:eastAsia="仿宋" w:hAnsi="仿宋" w:cs="Times New Roman"/>
          <w:sz w:val="32"/>
          <w:szCs w:val="32"/>
        </w:rPr>
        <w:t>，定于</w:t>
      </w:r>
      <w:r>
        <w:rPr>
          <w:rFonts w:ascii="Times New Roman" w:eastAsia="仿宋" w:hAnsi="Times New Roman" w:cs="Times New Roman"/>
          <w:sz w:val="32"/>
          <w:szCs w:val="32"/>
          <w:u w:val="single"/>
        </w:rPr>
        <w:t xml:space="preserve"> </w:t>
      </w:r>
      <w:r>
        <w:rPr>
          <w:rFonts w:ascii="Times New Roman" w:eastAsia="仿宋" w:hAnsi="Times New Roman" w:cs="Times New Roman" w:hint="eastAsia"/>
          <w:sz w:val="32"/>
          <w:szCs w:val="32"/>
          <w:u w:val="single"/>
        </w:rPr>
        <w:t>2023</w:t>
      </w:r>
      <w:r>
        <w:rPr>
          <w:rFonts w:ascii="Times New Roman" w:eastAsia="仿宋" w:hAnsi="仿宋" w:cs="Times New Roman"/>
          <w:sz w:val="32"/>
          <w:szCs w:val="32"/>
        </w:rPr>
        <w:t>年</w:t>
      </w:r>
      <w:r>
        <w:rPr>
          <w:rFonts w:ascii="Times New Roman" w:eastAsia="仿宋" w:hAnsi="Times New Roman" w:cs="Times New Roman"/>
          <w:sz w:val="32"/>
          <w:szCs w:val="32"/>
          <w:u w:val="single"/>
        </w:rPr>
        <w:t xml:space="preserve"> </w:t>
      </w:r>
      <w:r>
        <w:rPr>
          <w:rFonts w:ascii="Times New Roman" w:eastAsia="仿宋" w:hAnsi="Times New Roman" w:cs="Times New Roman" w:hint="eastAsia"/>
          <w:sz w:val="32"/>
          <w:szCs w:val="32"/>
          <w:u w:val="single"/>
        </w:rPr>
        <w:t>6</w:t>
      </w:r>
      <w:r>
        <w:rPr>
          <w:rFonts w:ascii="Times New Roman" w:eastAsia="仿宋" w:hAnsi="Times New Roman" w:cs="Times New Roman"/>
          <w:sz w:val="32"/>
          <w:szCs w:val="32"/>
          <w:u w:val="single"/>
        </w:rPr>
        <w:t xml:space="preserve"> </w:t>
      </w:r>
      <w:r>
        <w:rPr>
          <w:rFonts w:ascii="Times New Roman" w:eastAsia="仿宋" w:hAnsi="仿宋" w:cs="Times New Roman"/>
          <w:sz w:val="32"/>
          <w:szCs w:val="32"/>
        </w:rPr>
        <w:t>月</w:t>
      </w:r>
      <w:r>
        <w:rPr>
          <w:rFonts w:ascii="Times New Roman" w:eastAsia="仿宋" w:hAnsi="Times New Roman" w:cs="Times New Roman"/>
          <w:sz w:val="32"/>
          <w:szCs w:val="32"/>
          <w:u w:val="single"/>
        </w:rPr>
        <w:t xml:space="preserve"> </w:t>
      </w:r>
      <w:r>
        <w:rPr>
          <w:rFonts w:ascii="Times New Roman" w:eastAsia="仿宋" w:hAnsi="Times New Roman" w:cs="Times New Roman" w:hint="eastAsia"/>
          <w:sz w:val="32"/>
          <w:szCs w:val="32"/>
          <w:u w:val="single"/>
        </w:rPr>
        <w:t>15</w:t>
      </w:r>
      <w:r>
        <w:rPr>
          <w:rFonts w:ascii="Times New Roman" w:eastAsia="仿宋" w:hAnsi="Times New Roman" w:cs="Times New Roman"/>
          <w:sz w:val="32"/>
          <w:szCs w:val="32"/>
          <w:u w:val="single"/>
        </w:rPr>
        <w:t xml:space="preserve"> </w:t>
      </w:r>
      <w:r>
        <w:rPr>
          <w:rFonts w:ascii="Times New Roman" w:eastAsia="仿宋" w:hAnsi="仿宋" w:cs="Times New Roman"/>
          <w:sz w:val="32"/>
          <w:szCs w:val="32"/>
        </w:rPr>
        <w:t>日</w:t>
      </w:r>
      <w:r>
        <w:rPr>
          <w:rFonts w:ascii="Times New Roman" w:eastAsia="仿宋" w:hAnsi="仿宋" w:cs="Times New Roman" w:hint="eastAsia"/>
          <w:sz w:val="32"/>
          <w:szCs w:val="32"/>
          <w:u w:val="single"/>
        </w:rPr>
        <w:t xml:space="preserve"> 14</w:t>
      </w:r>
      <w:r>
        <w:rPr>
          <w:rFonts w:ascii="Times New Roman" w:eastAsia="仿宋" w:hAnsi="仿宋" w:cs="Times New Roman" w:hint="eastAsia"/>
          <w:sz w:val="32"/>
          <w:szCs w:val="32"/>
          <w:u w:val="single"/>
        </w:rPr>
        <w:t>：</w:t>
      </w:r>
      <w:r>
        <w:rPr>
          <w:rFonts w:ascii="Times New Roman" w:eastAsia="仿宋" w:hAnsi="仿宋" w:cs="Times New Roman" w:hint="eastAsia"/>
          <w:sz w:val="32"/>
          <w:szCs w:val="32"/>
          <w:u w:val="single"/>
        </w:rPr>
        <w:t>00</w:t>
      </w:r>
      <w:r>
        <w:rPr>
          <w:rFonts w:ascii="Times New Roman" w:eastAsia="仿宋" w:hAnsi="仿宋" w:cs="Times New Roman" w:hint="eastAsia"/>
          <w:sz w:val="32"/>
          <w:szCs w:val="32"/>
          <w:u w:val="single"/>
        </w:rPr>
        <w:t>至</w:t>
      </w:r>
      <w:r>
        <w:rPr>
          <w:rFonts w:ascii="Times New Roman" w:eastAsia="仿宋" w:hAnsi="仿宋" w:cs="Times New Roman" w:hint="eastAsia"/>
          <w:sz w:val="32"/>
          <w:szCs w:val="32"/>
          <w:u w:val="single"/>
        </w:rPr>
        <w:t>15</w:t>
      </w:r>
      <w:r>
        <w:rPr>
          <w:rFonts w:ascii="Times New Roman" w:eastAsia="仿宋" w:hAnsi="仿宋" w:cs="Times New Roman" w:hint="eastAsia"/>
          <w:sz w:val="32"/>
          <w:szCs w:val="32"/>
          <w:u w:val="single"/>
        </w:rPr>
        <w:t>：</w:t>
      </w:r>
      <w:r>
        <w:rPr>
          <w:rFonts w:ascii="Times New Roman" w:eastAsia="仿宋" w:hAnsi="仿宋" w:cs="Times New Roman" w:hint="eastAsia"/>
          <w:sz w:val="32"/>
          <w:szCs w:val="32"/>
          <w:u w:val="single"/>
        </w:rPr>
        <w:t xml:space="preserve">00 </w:t>
      </w:r>
      <w:r>
        <w:rPr>
          <w:rFonts w:ascii="Times New Roman" w:eastAsia="仿宋" w:hAnsi="仿宋" w:cs="Times New Roman"/>
          <w:sz w:val="32"/>
          <w:szCs w:val="32"/>
        </w:rPr>
        <w:t>时在</w:t>
      </w:r>
      <w:r w:rsidRPr="00842613">
        <w:rPr>
          <w:rFonts w:ascii="Times New Roman" w:eastAsia="仿宋" w:hAnsi="Times New Roman" w:cs="Times New Roman" w:hint="eastAsia"/>
          <w:sz w:val="32"/>
          <w:szCs w:val="32"/>
          <w:u w:val="single"/>
        </w:rPr>
        <w:t>闵行校区老行政楼</w:t>
      </w:r>
      <w:r w:rsidRPr="00842613">
        <w:rPr>
          <w:rFonts w:ascii="Times New Roman" w:eastAsia="仿宋" w:hAnsi="Times New Roman" w:cs="Times New Roman" w:hint="eastAsia"/>
          <w:sz w:val="32"/>
          <w:szCs w:val="32"/>
          <w:u w:val="single"/>
        </w:rPr>
        <w:t>113</w:t>
      </w:r>
      <w:r>
        <w:rPr>
          <w:rFonts w:ascii="Times New Roman" w:eastAsia="仿宋" w:hAnsi="仿宋" w:cs="Times New Roman"/>
          <w:sz w:val="32"/>
          <w:szCs w:val="32"/>
        </w:rPr>
        <w:t>公开接待本选区选民</w:t>
      </w:r>
      <w:r>
        <w:rPr>
          <w:rFonts w:ascii="Times New Roman" w:eastAsia="仿宋" w:hAnsi="仿宋" w:cs="Times New Roman" w:hint="eastAsia"/>
          <w:sz w:val="32"/>
          <w:szCs w:val="32"/>
        </w:rPr>
        <w:t>。</w:t>
      </w:r>
      <w:r>
        <w:rPr>
          <w:rFonts w:ascii="Times New Roman" w:eastAsia="仿宋" w:hAnsi="仿宋" w:cs="Times New Roman"/>
          <w:sz w:val="32"/>
          <w:szCs w:val="32"/>
        </w:rPr>
        <w:t>欢迎各位选民踊跃参加。</w:t>
      </w:r>
    </w:p>
    <w:p w14:paraId="1D485D74" w14:textId="609B2C9C" w:rsidR="004C124F" w:rsidRDefault="00000000">
      <w:pPr>
        <w:widowControl/>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仿宋" w:cs="Times New Roman"/>
          <w:sz w:val="32"/>
          <w:szCs w:val="32"/>
        </w:rPr>
        <w:t>本次接待的主题为</w:t>
      </w:r>
      <w:r>
        <w:rPr>
          <w:rFonts w:ascii="Times New Roman" w:eastAsia="仿宋" w:hAnsi="Times New Roman" w:cs="Times New Roman" w:hint="eastAsia"/>
          <w:kern w:val="0"/>
          <w:sz w:val="32"/>
          <w:szCs w:val="32"/>
        </w:rPr>
        <w:t>结合“十四五”规划《纲要》中期评估监督，重点</w:t>
      </w:r>
      <w:r>
        <w:rPr>
          <w:rFonts w:ascii="Times New Roman" w:eastAsia="仿宋" w:hAnsi="仿宋" w:cs="Times New Roman" w:hint="eastAsia"/>
          <w:sz w:val="32"/>
          <w:szCs w:val="32"/>
        </w:rPr>
        <w:t>听取和反映人民群众对</w:t>
      </w:r>
      <w:r>
        <w:rPr>
          <w:rFonts w:ascii="Times New Roman" w:eastAsia="仿宋" w:hAnsi="Times New Roman" w:cs="Times New Roman"/>
          <w:kern w:val="0"/>
          <w:sz w:val="32"/>
          <w:szCs w:val="32"/>
        </w:rPr>
        <w:t>2024</w:t>
      </w:r>
      <w:r>
        <w:rPr>
          <w:rFonts w:ascii="Times New Roman" w:eastAsia="仿宋" w:hAnsi="Times New Roman" w:cs="Times New Roman"/>
          <w:kern w:val="0"/>
          <w:sz w:val="32"/>
          <w:szCs w:val="32"/>
        </w:rPr>
        <w:t>年</w:t>
      </w:r>
      <w:r>
        <w:rPr>
          <w:rFonts w:ascii="Times New Roman" w:eastAsia="仿宋" w:hAnsi="Times New Roman" w:cs="Times New Roman" w:hint="eastAsia"/>
          <w:kern w:val="0"/>
          <w:sz w:val="32"/>
          <w:szCs w:val="32"/>
        </w:rPr>
        <w:t>民生</w:t>
      </w:r>
      <w:r>
        <w:rPr>
          <w:rFonts w:ascii="Times New Roman" w:eastAsia="仿宋" w:hAnsi="Times New Roman" w:cs="Times New Roman"/>
          <w:kern w:val="0"/>
          <w:sz w:val="32"/>
          <w:szCs w:val="32"/>
        </w:rPr>
        <w:t>实事项目</w:t>
      </w:r>
      <w:r>
        <w:rPr>
          <w:rFonts w:ascii="Times New Roman" w:eastAsia="仿宋" w:hAnsi="仿宋" w:cs="Times New Roman" w:hint="eastAsia"/>
          <w:sz w:val="32"/>
          <w:szCs w:val="32"/>
        </w:rPr>
        <w:t>的意见建议</w:t>
      </w:r>
      <w:r>
        <w:rPr>
          <w:rFonts w:ascii="Times New Roman" w:eastAsia="仿宋" w:hAnsi="仿宋" w:cs="Times New Roman"/>
          <w:sz w:val="32"/>
          <w:szCs w:val="32"/>
        </w:rPr>
        <w:t>。请各位选民围绕主题反映问题，提出意见和建议。选民也可以提出其他意见和建议。</w:t>
      </w:r>
    </w:p>
    <w:p w14:paraId="7C35E55B" w14:textId="77777777" w:rsidR="004C124F" w:rsidRDefault="00000000">
      <w:pPr>
        <w:widowControl/>
        <w:adjustRightInd w:val="0"/>
        <w:snapToGrid w:val="0"/>
        <w:spacing w:line="560" w:lineRule="exact"/>
        <w:jc w:val="right"/>
        <w:rPr>
          <w:rFonts w:ascii="Times New Roman" w:eastAsia="仿宋" w:hAnsi="Times New Roman" w:cs="Times New Roman"/>
          <w:sz w:val="32"/>
          <w:szCs w:val="32"/>
        </w:rPr>
      </w:pPr>
      <w:r>
        <w:rPr>
          <w:rFonts w:ascii="Times New Roman" w:eastAsia="仿宋" w:hAnsi="仿宋" w:cs="Times New Roman"/>
          <w:sz w:val="32"/>
          <w:szCs w:val="32"/>
        </w:rPr>
        <w:t>闵行区人大常委会代表工作委员会</w:t>
      </w:r>
    </w:p>
    <w:p w14:paraId="3AACD96E" w14:textId="77777777" w:rsidR="004C124F" w:rsidRDefault="00000000">
      <w:pPr>
        <w:widowControl/>
        <w:adjustRightInd w:val="0"/>
        <w:snapToGrid w:val="0"/>
        <w:spacing w:line="560" w:lineRule="exact"/>
        <w:ind w:firstLineChars="200" w:firstLine="640"/>
        <w:jc w:val="right"/>
        <w:rPr>
          <w:rFonts w:ascii="Times New Roman" w:eastAsia="仿宋" w:hAnsi="Times New Roman" w:cs="Times New Roman"/>
          <w:sz w:val="32"/>
          <w:szCs w:val="32"/>
        </w:rPr>
      </w:pPr>
      <w:r>
        <w:rPr>
          <w:rFonts w:ascii="Times New Roman" w:eastAsia="仿宋" w:hAnsi="仿宋" w:cs="Times New Roman" w:hint="eastAsia"/>
          <w:sz w:val="32"/>
          <w:szCs w:val="32"/>
        </w:rPr>
        <w:t>202</w:t>
      </w:r>
      <w:r>
        <w:rPr>
          <w:rFonts w:ascii="Times New Roman" w:eastAsia="仿宋" w:hAnsi="仿宋" w:cs="Times New Roman"/>
          <w:sz w:val="32"/>
          <w:szCs w:val="32"/>
        </w:rPr>
        <w:t>3</w:t>
      </w:r>
      <w:r>
        <w:rPr>
          <w:rFonts w:ascii="Times New Roman" w:eastAsia="仿宋" w:hAnsi="仿宋" w:cs="Times New Roman"/>
          <w:sz w:val="32"/>
          <w:szCs w:val="32"/>
        </w:rPr>
        <w:t>年</w:t>
      </w:r>
      <w:r>
        <w:rPr>
          <w:rFonts w:ascii="Times New Roman" w:eastAsia="仿宋" w:hAnsi="Times New Roman" w:cs="Times New Roman"/>
          <w:sz w:val="32"/>
          <w:szCs w:val="32"/>
        </w:rPr>
        <w:t>5</w:t>
      </w:r>
      <w:r>
        <w:rPr>
          <w:rFonts w:ascii="Times New Roman" w:eastAsia="仿宋" w:hAnsi="仿宋" w:cs="Times New Roman"/>
          <w:sz w:val="32"/>
          <w:szCs w:val="32"/>
        </w:rPr>
        <w:t>月</w:t>
      </w:r>
      <w:r>
        <w:rPr>
          <w:rFonts w:ascii="Times New Roman" w:eastAsia="仿宋" w:hAnsi="仿宋" w:cs="Times New Roman"/>
          <w:sz w:val="32"/>
          <w:szCs w:val="32"/>
        </w:rPr>
        <w:t>12</w:t>
      </w:r>
      <w:r>
        <w:rPr>
          <w:rFonts w:ascii="Times New Roman" w:eastAsia="仿宋" w:hAnsi="仿宋" w:cs="Times New Roman"/>
          <w:sz w:val="32"/>
          <w:szCs w:val="32"/>
        </w:rPr>
        <w:t>日</w:t>
      </w:r>
    </w:p>
    <w:p w14:paraId="141E3717" w14:textId="77777777" w:rsidR="004C124F" w:rsidRDefault="00000000">
      <w:pPr>
        <w:widowControl/>
        <w:spacing w:line="560" w:lineRule="exact"/>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663436EF" w14:textId="77777777" w:rsidR="004C124F" w:rsidRDefault="00000000">
      <w:pPr>
        <w:spacing w:line="560" w:lineRule="exact"/>
        <w:jc w:val="left"/>
        <w:rPr>
          <w:rFonts w:ascii="Times New Roman" w:eastAsia="黑体" w:hAnsi="黑体" w:cs="Times New Roman"/>
          <w:bCs/>
          <w:sz w:val="32"/>
          <w:szCs w:val="32"/>
        </w:rPr>
      </w:pPr>
      <w:r>
        <w:rPr>
          <w:rFonts w:ascii="Times New Roman" w:eastAsia="黑体" w:hAnsi="黑体" w:cs="Times New Roman"/>
          <w:bCs/>
          <w:sz w:val="32"/>
          <w:szCs w:val="32"/>
        </w:rPr>
        <w:lastRenderedPageBreak/>
        <w:t>附件二：</w:t>
      </w:r>
    </w:p>
    <w:p w14:paraId="7C2C56E5" w14:textId="77777777" w:rsidR="004C124F" w:rsidRDefault="004C124F">
      <w:pPr>
        <w:spacing w:line="560" w:lineRule="exact"/>
        <w:jc w:val="left"/>
        <w:rPr>
          <w:rFonts w:ascii="Times New Roman" w:eastAsia="黑体" w:hAnsi="黑体" w:cs="Times New Roman"/>
          <w:bCs/>
          <w:sz w:val="32"/>
          <w:szCs w:val="32"/>
        </w:rPr>
      </w:pPr>
    </w:p>
    <w:p w14:paraId="4C0E9ADB" w14:textId="77777777" w:rsidR="004C124F" w:rsidRDefault="00000000">
      <w:pPr>
        <w:spacing w:line="560" w:lineRule="exact"/>
        <w:jc w:val="center"/>
        <w:rPr>
          <w:rFonts w:ascii="Times New Roman" w:eastAsia="黑体" w:hAnsi="Times New Roman" w:cs="Times New Roman"/>
          <w:bCs/>
          <w:sz w:val="32"/>
          <w:szCs w:val="32"/>
        </w:rPr>
      </w:pPr>
      <w:r>
        <w:rPr>
          <w:rFonts w:ascii="Times New Roman" w:eastAsia="黑体" w:hAnsi="黑体" w:cs="Times New Roman"/>
          <w:bCs/>
          <w:sz w:val="32"/>
          <w:szCs w:val="32"/>
        </w:rPr>
        <w:t>代表联系选民搜集问题的处理建议</w:t>
      </w:r>
    </w:p>
    <w:p w14:paraId="6757B393" w14:textId="77777777" w:rsidR="004C124F" w:rsidRDefault="00000000">
      <w:pPr>
        <w:spacing w:line="560" w:lineRule="exact"/>
        <w:ind w:firstLineChars="200" w:firstLine="640"/>
        <w:jc w:val="left"/>
        <w:rPr>
          <w:rFonts w:ascii="Times New Roman" w:eastAsia="仿宋" w:hAnsi="Times New Roman" w:cs="Times New Roman"/>
          <w:bCs/>
          <w:sz w:val="32"/>
          <w:szCs w:val="32"/>
        </w:rPr>
      </w:pPr>
      <w:r>
        <w:rPr>
          <w:rFonts w:ascii="Times New Roman" w:eastAsia="仿宋" w:hAnsi="仿宋" w:cs="Times New Roman"/>
          <w:bCs/>
          <w:sz w:val="32"/>
          <w:szCs w:val="32"/>
        </w:rPr>
        <w:t>对于代表在联系选民活动中搜集到的选民反映的问题，建议先分析、调研，具体处理方式主要有六种，包括：</w:t>
      </w:r>
    </w:p>
    <w:p w14:paraId="2A90FD73" w14:textId="77777777" w:rsidR="004C124F" w:rsidRDefault="00000000">
      <w:pPr>
        <w:pStyle w:val="ab"/>
        <w:spacing w:line="560" w:lineRule="exact"/>
        <w:ind w:left="-360" w:firstLine="640"/>
        <w:jc w:val="left"/>
        <w:rPr>
          <w:rFonts w:ascii="Times New Roman" w:eastAsia="仿宋" w:hAnsi="Times New Roman" w:cs="Times New Roman"/>
          <w:bCs/>
          <w:sz w:val="32"/>
          <w:szCs w:val="32"/>
        </w:rPr>
      </w:pPr>
      <w:r>
        <w:rPr>
          <w:rFonts w:ascii="Times New Roman" w:eastAsia="仿宋" w:hAnsi="仿宋" w:cs="Times New Roman" w:hint="eastAsia"/>
          <w:bCs/>
          <w:sz w:val="32"/>
          <w:szCs w:val="32"/>
        </w:rPr>
        <w:t>1.</w:t>
      </w:r>
      <w:r>
        <w:rPr>
          <w:rFonts w:ascii="Times New Roman" w:eastAsia="仿宋" w:hAnsi="仿宋" w:cs="Times New Roman"/>
          <w:bCs/>
          <w:sz w:val="32"/>
          <w:szCs w:val="32"/>
        </w:rPr>
        <w:t>当场或事后答复；</w:t>
      </w:r>
    </w:p>
    <w:p w14:paraId="1757DF99" w14:textId="77777777" w:rsidR="004C124F" w:rsidRDefault="00000000">
      <w:pPr>
        <w:pStyle w:val="ab"/>
        <w:spacing w:line="560" w:lineRule="exact"/>
        <w:ind w:left="-360" w:firstLine="640"/>
        <w:jc w:val="left"/>
        <w:rPr>
          <w:rFonts w:ascii="Times New Roman" w:eastAsia="仿宋" w:hAnsi="Times New Roman" w:cs="Times New Roman"/>
          <w:bCs/>
          <w:sz w:val="32"/>
          <w:szCs w:val="32"/>
        </w:rPr>
      </w:pPr>
      <w:r>
        <w:rPr>
          <w:rFonts w:ascii="Times New Roman" w:eastAsia="仿宋" w:hAnsi="仿宋" w:cs="Times New Roman" w:hint="eastAsia"/>
          <w:bCs/>
          <w:sz w:val="32"/>
          <w:szCs w:val="32"/>
        </w:rPr>
        <w:t>2.</w:t>
      </w:r>
      <w:r>
        <w:rPr>
          <w:rFonts w:ascii="Times New Roman" w:eastAsia="仿宋" w:hAnsi="仿宋" w:cs="Times New Roman"/>
          <w:bCs/>
          <w:sz w:val="32"/>
          <w:szCs w:val="32"/>
        </w:rPr>
        <w:t>转交镇、街道、工业区（属于街、镇有关部门权限的，可向镇人大办、街道人大工委反映，由其向街镇转交办理）；</w:t>
      </w:r>
    </w:p>
    <w:p w14:paraId="2129BA9D" w14:textId="77777777" w:rsidR="004C124F" w:rsidRDefault="00000000">
      <w:pPr>
        <w:pStyle w:val="ab"/>
        <w:spacing w:line="560" w:lineRule="exact"/>
        <w:ind w:left="-360" w:firstLine="640"/>
        <w:jc w:val="left"/>
        <w:rPr>
          <w:rFonts w:ascii="Times New Roman" w:eastAsia="仿宋" w:hAnsi="Times New Roman" w:cs="Times New Roman"/>
          <w:bCs/>
          <w:sz w:val="32"/>
          <w:szCs w:val="32"/>
        </w:rPr>
      </w:pPr>
      <w:r>
        <w:rPr>
          <w:rFonts w:ascii="Times New Roman" w:eastAsia="仿宋" w:hAnsi="仿宋" w:cs="Times New Roman" w:hint="eastAsia"/>
          <w:bCs/>
          <w:sz w:val="32"/>
          <w:szCs w:val="32"/>
        </w:rPr>
        <w:t>3.</w:t>
      </w:r>
      <w:r>
        <w:rPr>
          <w:rFonts w:ascii="Times New Roman" w:eastAsia="仿宋" w:hAnsi="仿宋" w:cs="Times New Roman"/>
          <w:bCs/>
          <w:sz w:val="32"/>
          <w:szCs w:val="32"/>
        </w:rPr>
        <w:t>转交区有关部门（属于区有关部门权限的，可在</w:t>
      </w:r>
      <w:r>
        <w:rPr>
          <w:rFonts w:ascii="Times New Roman" w:eastAsia="仿宋" w:hAnsi="仿宋" w:cs="Times New Roman" w:hint="eastAsia"/>
          <w:bCs/>
          <w:sz w:val="32"/>
          <w:szCs w:val="32"/>
        </w:rPr>
        <w:t>闵行区人大代表建议系统</w:t>
      </w:r>
      <w:r>
        <w:rPr>
          <w:rFonts w:ascii="Times New Roman" w:eastAsia="仿宋" w:hAnsi="仿宋" w:cs="Times New Roman"/>
          <w:bCs/>
          <w:sz w:val="32"/>
          <w:szCs w:val="32"/>
        </w:rPr>
        <w:t>的</w:t>
      </w:r>
      <w:r>
        <w:rPr>
          <w:rFonts w:ascii="Times New Roman" w:eastAsia="仿宋" w:hAnsi="Times New Roman" w:cs="Times New Roman"/>
          <w:bCs/>
          <w:sz w:val="32"/>
          <w:szCs w:val="32"/>
        </w:rPr>
        <w:t>“</w:t>
      </w:r>
      <w:r>
        <w:rPr>
          <w:rFonts w:ascii="Times New Roman" w:eastAsia="仿宋" w:hAnsi="Times New Roman" w:cs="Times New Roman" w:hint="eastAsia"/>
          <w:bCs/>
          <w:sz w:val="32"/>
          <w:szCs w:val="32"/>
        </w:rPr>
        <w:t>有</w:t>
      </w:r>
      <w:r>
        <w:rPr>
          <w:rFonts w:ascii="Times New Roman" w:eastAsia="仿宋" w:hAnsi="仿宋" w:cs="Times New Roman"/>
          <w:bCs/>
          <w:sz w:val="32"/>
          <w:szCs w:val="32"/>
        </w:rPr>
        <w:t>问</w:t>
      </w:r>
      <w:r>
        <w:rPr>
          <w:rFonts w:ascii="Times New Roman" w:eastAsia="仿宋" w:hAnsi="仿宋" w:cs="Times New Roman" w:hint="eastAsia"/>
          <w:bCs/>
          <w:sz w:val="32"/>
          <w:szCs w:val="32"/>
        </w:rPr>
        <w:t>必</w:t>
      </w:r>
      <w:r>
        <w:rPr>
          <w:rFonts w:ascii="Times New Roman" w:eastAsia="仿宋" w:hAnsi="仿宋" w:cs="Times New Roman"/>
          <w:bCs/>
          <w:sz w:val="32"/>
          <w:szCs w:val="32"/>
        </w:rPr>
        <w:t>答</w:t>
      </w:r>
      <w:r>
        <w:rPr>
          <w:rFonts w:ascii="Times New Roman" w:eastAsia="仿宋" w:hAnsi="Times New Roman" w:cs="Times New Roman"/>
          <w:bCs/>
          <w:sz w:val="32"/>
          <w:szCs w:val="32"/>
        </w:rPr>
        <w:t>”</w:t>
      </w:r>
      <w:r>
        <w:rPr>
          <w:rFonts w:ascii="Times New Roman" w:eastAsia="仿宋" w:hAnsi="仿宋" w:cs="Times New Roman"/>
          <w:bCs/>
          <w:sz w:val="32"/>
          <w:szCs w:val="32"/>
        </w:rPr>
        <w:t>栏目</w:t>
      </w:r>
      <w:r>
        <w:rPr>
          <w:rFonts w:ascii="Times New Roman" w:eastAsia="仿宋" w:hAnsi="仿宋" w:cs="Times New Roman" w:hint="eastAsia"/>
          <w:bCs/>
          <w:sz w:val="32"/>
          <w:szCs w:val="32"/>
        </w:rPr>
        <w:t>、手机端“云询问”平台</w:t>
      </w:r>
      <w:r>
        <w:rPr>
          <w:rFonts w:ascii="Times New Roman" w:eastAsia="仿宋" w:hAnsi="仿宋" w:cs="Times New Roman"/>
          <w:bCs/>
          <w:sz w:val="32"/>
          <w:szCs w:val="32"/>
        </w:rPr>
        <w:t>向指定部门反映）；</w:t>
      </w:r>
    </w:p>
    <w:p w14:paraId="58E8DE31" w14:textId="77777777" w:rsidR="004C124F" w:rsidRDefault="00000000">
      <w:pPr>
        <w:pStyle w:val="ab"/>
        <w:spacing w:line="560" w:lineRule="exact"/>
        <w:ind w:left="-360" w:firstLine="640"/>
        <w:jc w:val="left"/>
        <w:rPr>
          <w:rFonts w:ascii="Times New Roman" w:eastAsia="仿宋" w:hAnsi="Times New Roman" w:cs="Times New Roman"/>
          <w:bCs/>
          <w:sz w:val="32"/>
          <w:szCs w:val="32"/>
        </w:rPr>
      </w:pPr>
      <w:r>
        <w:rPr>
          <w:rFonts w:ascii="Times New Roman" w:eastAsia="仿宋" w:hAnsi="仿宋" w:cs="Times New Roman" w:hint="eastAsia"/>
          <w:bCs/>
          <w:sz w:val="32"/>
          <w:szCs w:val="32"/>
        </w:rPr>
        <w:t>4.</w:t>
      </w:r>
      <w:r>
        <w:rPr>
          <w:rFonts w:ascii="Times New Roman" w:eastAsia="仿宋" w:hAnsi="仿宋" w:cs="Times New Roman"/>
          <w:bCs/>
          <w:sz w:val="32"/>
          <w:szCs w:val="32"/>
        </w:rPr>
        <w:t>提交代表</w:t>
      </w:r>
      <w:r>
        <w:rPr>
          <w:rFonts w:ascii="Times New Roman" w:eastAsia="仿宋" w:hAnsi="仿宋" w:cs="Times New Roman" w:hint="eastAsia"/>
          <w:bCs/>
          <w:sz w:val="32"/>
          <w:szCs w:val="32"/>
        </w:rPr>
        <w:t>建议</w:t>
      </w:r>
      <w:r>
        <w:rPr>
          <w:rFonts w:ascii="Times New Roman" w:eastAsia="仿宋" w:hAnsi="仿宋" w:cs="Times New Roman"/>
          <w:bCs/>
          <w:sz w:val="32"/>
          <w:szCs w:val="32"/>
        </w:rPr>
        <w:t>或者议案（经过调研、分析，需要以代表</w:t>
      </w:r>
      <w:r>
        <w:rPr>
          <w:rFonts w:ascii="Times New Roman" w:eastAsia="仿宋" w:hAnsi="仿宋" w:cs="Times New Roman" w:hint="eastAsia"/>
          <w:bCs/>
          <w:sz w:val="32"/>
          <w:szCs w:val="32"/>
        </w:rPr>
        <w:t>建议</w:t>
      </w:r>
      <w:r>
        <w:rPr>
          <w:rFonts w:ascii="Times New Roman" w:eastAsia="仿宋" w:hAnsi="仿宋" w:cs="Times New Roman"/>
          <w:bCs/>
          <w:sz w:val="32"/>
          <w:szCs w:val="32"/>
        </w:rPr>
        <w:t>形式反映的，通过系统向区人大提交）；</w:t>
      </w:r>
    </w:p>
    <w:p w14:paraId="78A0F0BD" w14:textId="77777777" w:rsidR="004C124F" w:rsidRDefault="00000000">
      <w:pPr>
        <w:pStyle w:val="ab"/>
        <w:spacing w:line="560" w:lineRule="exact"/>
        <w:ind w:left="-360" w:firstLine="640"/>
        <w:jc w:val="left"/>
        <w:rPr>
          <w:rFonts w:ascii="Times New Roman" w:eastAsia="仿宋" w:hAnsi="Times New Roman" w:cs="Times New Roman"/>
          <w:bCs/>
          <w:sz w:val="32"/>
          <w:szCs w:val="32"/>
        </w:rPr>
      </w:pPr>
      <w:r>
        <w:rPr>
          <w:rFonts w:ascii="Times New Roman" w:eastAsia="仿宋" w:hAnsi="仿宋" w:cs="Times New Roman" w:hint="eastAsia"/>
          <w:bCs/>
          <w:sz w:val="32"/>
          <w:szCs w:val="32"/>
        </w:rPr>
        <w:t>5.</w:t>
      </w:r>
      <w:r>
        <w:rPr>
          <w:rFonts w:ascii="Times New Roman" w:eastAsia="仿宋" w:hAnsi="仿宋" w:cs="Times New Roman"/>
          <w:bCs/>
          <w:sz w:val="32"/>
          <w:szCs w:val="32"/>
        </w:rPr>
        <w:t>通过市代表反映（属于市有关部门权限的，可通过联系本代表组的市代表向市人大反映）。</w:t>
      </w:r>
    </w:p>
    <w:p w14:paraId="514074ED" w14:textId="77777777" w:rsidR="004C124F" w:rsidRDefault="004C124F">
      <w:pPr>
        <w:spacing w:line="560" w:lineRule="exact"/>
        <w:jc w:val="left"/>
        <w:rPr>
          <w:rFonts w:ascii="Times New Roman" w:eastAsia="仿宋" w:hAnsi="Times New Roman" w:cs="Times New Roman"/>
          <w:bCs/>
          <w:sz w:val="32"/>
          <w:szCs w:val="32"/>
        </w:rPr>
      </w:pPr>
    </w:p>
    <w:p w14:paraId="30D28216" w14:textId="77777777" w:rsidR="004C124F" w:rsidRDefault="004C124F">
      <w:pPr>
        <w:spacing w:line="560" w:lineRule="exact"/>
        <w:jc w:val="left"/>
        <w:rPr>
          <w:rFonts w:ascii="Times New Roman" w:eastAsia="仿宋" w:hAnsi="Times New Roman" w:cs="Times New Roman"/>
          <w:sz w:val="32"/>
          <w:szCs w:val="32"/>
        </w:rPr>
      </w:pPr>
    </w:p>
    <w:p w14:paraId="16D5659B" w14:textId="77777777" w:rsidR="004C124F" w:rsidRDefault="004C124F">
      <w:pPr>
        <w:spacing w:line="560" w:lineRule="exact"/>
        <w:jc w:val="left"/>
        <w:rPr>
          <w:rFonts w:ascii="Times New Roman" w:eastAsia="仿宋" w:hAnsi="Times New Roman" w:cs="Times New Roman"/>
          <w:sz w:val="32"/>
          <w:szCs w:val="32"/>
        </w:rPr>
      </w:pPr>
    </w:p>
    <w:p w14:paraId="13A79618" w14:textId="77777777" w:rsidR="004C124F" w:rsidRDefault="004C124F">
      <w:pPr>
        <w:spacing w:line="560" w:lineRule="exact"/>
        <w:jc w:val="left"/>
        <w:rPr>
          <w:rFonts w:ascii="Times New Roman" w:eastAsia="仿宋" w:hAnsi="Times New Roman" w:cs="Times New Roman"/>
          <w:sz w:val="32"/>
          <w:szCs w:val="32"/>
        </w:rPr>
      </w:pPr>
    </w:p>
    <w:p w14:paraId="1F35E5B2" w14:textId="77777777" w:rsidR="004C124F" w:rsidRDefault="004C124F">
      <w:pPr>
        <w:spacing w:line="560" w:lineRule="exact"/>
        <w:jc w:val="left"/>
        <w:rPr>
          <w:rFonts w:ascii="Times New Roman" w:eastAsia="仿宋" w:hAnsi="Times New Roman" w:cs="Times New Roman"/>
          <w:sz w:val="32"/>
          <w:szCs w:val="32"/>
        </w:rPr>
      </w:pPr>
    </w:p>
    <w:p w14:paraId="71B9A25F" w14:textId="77777777" w:rsidR="004C124F" w:rsidRDefault="004C124F">
      <w:pPr>
        <w:spacing w:line="560" w:lineRule="exact"/>
        <w:jc w:val="left"/>
        <w:rPr>
          <w:rFonts w:ascii="Times New Roman" w:eastAsia="仿宋" w:hAnsi="Times New Roman" w:cs="Times New Roman"/>
          <w:sz w:val="32"/>
          <w:szCs w:val="32"/>
        </w:rPr>
      </w:pPr>
    </w:p>
    <w:p w14:paraId="79970600" w14:textId="77777777" w:rsidR="004C124F" w:rsidRDefault="004C124F">
      <w:pPr>
        <w:spacing w:line="560" w:lineRule="exact"/>
        <w:jc w:val="left"/>
        <w:rPr>
          <w:rFonts w:ascii="Times New Roman" w:eastAsia="仿宋" w:hAnsi="Times New Roman" w:cs="Times New Roman"/>
          <w:sz w:val="32"/>
          <w:szCs w:val="32"/>
        </w:rPr>
      </w:pPr>
    </w:p>
    <w:p w14:paraId="31CE38FE" w14:textId="77777777" w:rsidR="004C124F" w:rsidRDefault="004C124F">
      <w:pPr>
        <w:spacing w:line="560" w:lineRule="exact"/>
        <w:jc w:val="left"/>
        <w:rPr>
          <w:rFonts w:ascii="Times New Roman" w:eastAsia="仿宋" w:hAnsi="Times New Roman" w:cs="Times New Roman"/>
          <w:sz w:val="32"/>
          <w:szCs w:val="32"/>
        </w:rPr>
      </w:pPr>
    </w:p>
    <w:p w14:paraId="4F6D4004" w14:textId="77777777" w:rsidR="004C124F" w:rsidRDefault="00000000">
      <w:pPr>
        <w:rPr>
          <w:rFonts w:ascii="Times New Roman" w:eastAsia="黑体" w:hAnsi="黑体" w:cs="Times New Roman"/>
          <w:bCs/>
          <w:sz w:val="32"/>
          <w:szCs w:val="32"/>
        </w:rPr>
      </w:pPr>
      <w:r>
        <w:rPr>
          <w:rFonts w:ascii="Times New Roman" w:eastAsia="黑体" w:hAnsi="黑体" w:cs="Times New Roman" w:hint="eastAsia"/>
          <w:bCs/>
          <w:sz w:val="32"/>
          <w:szCs w:val="32"/>
        </w:rPr>
        <w:br w:type="page"/>
      </w:r>
    </w:p>
    <w:p w14:paraId="2D3DA7D4" w14:textId="77777777" w:rsidR="004C124F" w:rsidRDefault="00000000">
      <w:pPr>
        <w:spacing w:line="560" w:lineRule="exact"/>
        <w:jc w:val="left"/>
        <w:rPr>
          <w:rFonts w:ascii="Times New Roman" w:eastAsia="黑体" w:hAnsi="黑体" w:cs="Times New Roman"/>
          <w:bCs/>
          <w:sz w:val="32"/>
          <w:szCs w:val="32"/>
        </w:rPr>
      </w:pPr>
      <w:r>
        <w:rPr>
          <w:rFonts w:ascii="Times New Roman" w:eastAsia="黑体" w:hAnsi="黑体" w:cs="Times New Roman" w:hint="eastAsia"/>
          <w:bCs/>
          <w:sz w:val="32"/>
          <w:szCs w:val="32"/>
        </w:rPr>
        <w:lastRenderedPageBreak/>
        <w:t>附件三</w:t>
      </w:r>
      <w:r>
        <w:rPr>
          <w:rFonts w:ascii="Times New Roman" w:eastAsia="黑体" w:hAnsi="黑体" w:cs="Times New Roman"/>
          <w:bCs/>
          <w:sz w:val="32"/>
          <w:szCs w:val="32"/>
        </w:rPr>
        <w:t>：</w:t>
      </w:r>
    </w:p>
    <w:p w14:paraId="315C49B5" w14:textId="77777777" w:rsidR="004C124F" w:rsidRDefault="00000000">
      <w:pPr>
        <w:spacing w:line="560" w:lineRule="exact"/>
        <w:ind w:firstLineChars="236" w:firstLine="756"/>
        <w:jc w:val="center"/>
        <w:rPr>
          <w:rFonts w:ascii="Times New Roman" w:eastAsia="华文中宋" w:hAnsi="Times New Roman" w:cs="Times New Roman"/>
          <w:b/>
          <w:bCs/>
          <w:sz w:val="32"/>
          <w:szCs w:val="32"/>
        </w:rPr>
      </w:pPr>
      <w:r>
        <w:rPr>
          <w:rFonts w:ascii="Times New Roman" w:eastAsia="华文中宋" w:hAnsi="Times New Roman" w:cs="Times New Roman"/>
          <w:b/>
          <w:bCs/>
          <w:sz w:val="32"/>
          <w:szCs w:val="32"/>
        </w:rPr>
        <w:t>闵行区人大常委会关于开展</w:t>
      </w:r>
      <w:r>
        <w:rPr>
          <w:rFonts w:ascii="Times New Roman" w:eastAsia="华文中宋" w:hAnsi="Times New Roman" w:cs="Times New Roman"/>
          <w:b/>
          <w:bCs/>
          <w:sz w:val="32"/>
          <w:szCs w:val="32"/>
        </w:rPr>
        <w:t>“</w:t>
      </w:r>
      <w:r>
        <w:rPr>
          <w:rFonts w:ascii="Times New Roman" w:eastAsia="华文中宋" w:hAnsi="Times New Roman" w:cs="Times New Roman"/>
          <w:b/>
          <w:bCs/>
          <w:sz w:val="32"/>
          <w:szCs w:val="32"/>
        </w:rPr>
        <w:t>十四五</w:t>
      </w:r>
      <w:r>
        <w:rPr>
          <w:rFonts w:ascii="Times New Roman" w:eastAsia="华文中宋" w:hAnsi="Times New Roman" w:cs="Times New Roman"/>
          <w:b/>
          <w:bCs/>
          <w:sz w:val="32"/>
          <w:szCs w:val="32"/>
        </w:rPr>
        <w:t>”</w:t>
      </w:r>
      <w:r>
        <w:rPr>
          <w:rFonts w:ascii="Times New Roman" w:eastAsia="华文中宋" w:hAnsi="Times New Roman" w:cs="Times New Roman"/>
          <w:b/>
          <w:bCs/>
          <w:sz w:val="32"/>
          <w:szCs w:val="32"/>
        </w:rPr>
        <w:t>规划实施情况</w:t>
      </w:r>
    </w:p>
    <w:p w14:paraId="3C84687D" w14:textId="77777777" w:rsidR="004C124F" w:rsidRDefault="00000000">
      <w:pPr>
        <w:spacing w:line="560" w:lineRule="exact"/>
        <w:jc w:val="center"/>
        <w:rPr>
          <w:rFonts w:ascii="Times New Roman" w:eastAsia="华文中宋" w:hAnsi="Times New Roman" w:cs="Times New Roman"/>
          <w:b/>
          <w:bCs/>
          <w:sz w:val="32"/>
          <w:szCs w:val="32"/>
        </w:rPr>
      </w:pPr>
      <w:r>
        <w:rPr>
          <w:rFonts w:ascii="Times New Roman" w:eastAsia="华文中宋" w:hAnsi="Times New Roman" w:cs="Times New Roman"/>
          <w:b/>
          <w:bCs/>
          <w:sz w:val="32"/>
          <w:szCs w:val="32"/>
        </w:rPr>
        <w:t>中期评估监督的工作方案</w:t>
      </w:r>
    </w:p>
    <w:p w14:paraId="3EA9650B" w14:textId="77777777" w:rsidR="004C124F" w:rsidRDefault="00000000">
      <w:pPr>
        <w:spacing w:line="560" w:lineRule="exact"/>
        <w:jc w:val="center"/>
        <w:rPr>
          <w:rFonts w:ascii="楷体" w:eastAsia="楷体" w:hAnsi="楷体" w:cs="Times New Roman"/>
          <w:bCs/>
          <w:sz w:val="32"/>
          <w:szCs w:val="32"/>
        </w:rPr>
      </w:pPr>
      <w:r>
        <w:rPr>
          <w:rFonts w:ascii="楷体" w:eastAsia="楷体" w:hAnsi="楷体" w:cs="Times New Roman" w:hint="eastAsia"/>
          <w:bCs/>
          <w:sz w:val="32"/>
          <w:szCs w:val="32"/>
        </w:rPr>
        <w:t>（供</w:t>
      </w:r>
      <w:r>
        <w:rPr>
          <w:rFonts w:ascii="楷体" w:eastAsia="楷体" w:hAnsi="楷体" w:cs="Times New Roman"/>
          <w:bCs/>
          <w:sz w:val="32"/>
          <w:szCs w:val="32"/>
        </w:rPr>
        <w:t>参考</w:t>
      </w:r>
      <w:r>
        <w:rPr>
          <w:rFonts w:ascii="楷体" w:eastAsia="楷体" w:hAnsi="楷体" w:cs="Times New Roman" w:hint="eastAsia"/>
          <w:bCs/>
          <w:sz w:val="32"/>
          <w:szCs w:val="32"/>
        </w:rPr>
        <w:t>）</w:t>
      </w:r>
    </w:p>
    <w:p w14:paraId="0396247A"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2021</w:t>
      </w:r>
      <w:r>
        <w:rPr>
          <w:rFonts w:ascii="Times New Roman" w:eastAsia="仿宋" w:hAnsi="Times New Roman" w:cs="Times New Roman"/>
          <w:sz w:val="32"/>
          <w:szCs w:val="32"/>
        </w:rPr>
        <w:t>年，区六届人大八次会议批准了《上海市闵行区国民经济和社会发展第十四个五年规划和二</w:t>
      </w:r>
      <w:r>
        <w:rPr>
          <w:rFonts w:ascii="Times New Roman" w:eastAsia="仿宋" w:hAnsi="Times New Roman" w:cs="Times New Roman"/>
          <w:sz w:val="32"/>
          <w:szCs w:val="32"/>
        </w:rPr>
        <w:t>O</w:t>
      </w:r>
      <w:r>
        <w:rPr>
          <w:rFonts w:ascii="Times New Roman" w:eastAsia="仿宋" w:hAnsi="Times New Roman" w:cs="Times New Roman"/>
          <w:sz w:val="32"/>
          <w:szCs w:val="32"/>
        </w:rPr>
        <w:t>三五年远景目标纲要》，按照监督法的要求，区人大常委会计划在</w:t>
      </w:r>
      <w:r>
        <w:rPr>
          <w:rFonts w:ascii="Times New Roman" w:eastAsia="仿宋" w:hAnsi="Times New Roman" w:cs="Times New Roman"/>
          <w:sz w:val="32"/>
          <w:szCs w:val="32"/>
        </w:rPr>
        <w:t>2023</w:t>
      </w:r>
      <w:r>
        <w:rPr>
          <w:rFonts w:ascii="Times New Roman" w:eastAsia="仿宋" w:hAnsi="Times New Roman" w:cs="Times New Roman"/>
          <w:sz w:val="32"/>
          <w:szCs w:val="32"/>
        </w:rPr>
        <w:t>年</w:t>
      </w:r>
      <w:r>
        <w:rPr>
          <w:rFonts w:ascii="Times New Roman" w:eastAsia="仿宋" w:hAnsi="Times New Roman" w:cs="Times New Roman"/>
          <w:sz w:val="32"/>
          <w:szCs w:val="32"/>
        </w:rPr>
        <w:t>11</w:t>
      </w:r>
      <w:r>
        <w:rPr>
          <w:rFonts w:ascii="Times New Roman" w:eastAsia="仿宋" w:hAnsi="Times New Roman" w:cs="Times New Roman"/>
          <w:sz w:val="32"/>
          <w:szCs w:val="32"/>
        </w:rPr>
        <w:t>月召开的常委会会议上听取和审议区政府关于</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规划实施情况中期评估的报告。为切实做好</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规划中期评估监督，特制定本工作方案。</w:t>
      </w:r>
    </w:p>
    <w:p w14:paraId="320208C1" w14:textId="77777777" w:rsidR="004C124F" w:rsidRDefault="00000000">
      <w:pPr>
        <w:numPr>
          <w:ilvl w:val="0"/>
          <w:numId w:val="2"/>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指导思想</w:t>
      </w:r>
    </w:p>
    <w:p w14:paraId="1316A2F1"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以习近平新时代中国特色社会主义思想为指导，全面贯彻落实党的二十大和二十届二中全会精神，扎实推进中国式现代化，立足新发展阶段，完整、准确、全面贯彻新发展理念，更好服务新发展格局，锚定高质量发展首要任务，对标对表市十二次党代会明确的新目标、新部署、新要求，围绕中心、突出重点、讲求实效，依法履行人大常委会监督国民经济和社会发展五年规划实施的职能，切实发挥人大对经济社会发展与改革的监督作用，推动本区</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规划确定的各项目标和任务顺利实施。</w:t>
      </w:r>
    </w:p>
    <w:p w14:paraId="6675AE52" w14:textId="77777777" w:rsidR="004C124F" w:rsidRDefault="00000000">
      <w:pPr>
        <w:numPr>
          <w:ilvl w:val="0"/>
          <w:numId w:val="2"/>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工作原则和要求</w:t>
      </w:r>
    </w:p>
    <w:p w14:paraId="4BAD7786"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楷体" w:eastAsia="楷体" w:hAnsi="楷体" w:cs="Times New Roman"/>
          <w:sz w:val="32"/>
          <w:szCs w:val="32"/>
        </w:rPr>
        <w:t>（一）突出重点。</w:t>
      </w:r>
      <w:r>
        <w:rPr>
          <w:rFonts w:ascii="Times New Roman" w:eastAsia="仿宋" w:hAnsi="Times New Roman" w:cs="Times New Roman"/>
          <w:sz w:val="32"/>
          <w:szCs w:val="32"/>
        </w:rPr>
        <w:t>区人大常委会开展</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规划中期评估监督工作，要以</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规划纲要和</w:t>
      </w:r>
      <w:r>
        <w:rPr>
          <w:rFonts w:ascii="Times New Roman" w:eastAsia="仿宋" w:hAnsi="Times New Roman" w:cs="Times New Roman"/>
          <w:sz w:val="32"/>
          <w:szCs w:val="32"/>
        </w:rPr>
        <w:t>24</w:t>
      </w:r>
      <w:r>
        <w:rPr>
          <w:rFonts w:ascii="Times New Roman" w:eastAsia="仿宋" w:hAnsi="Times New Roman" w:cs="Times New Roman"/>
          <w:sz w:val="32"/>
          <w:szCs w:val="32"/>
        </w:rPr>
        <w:t>个专项规划为主要依据，与区委、区政府的重点工作相结合，突出监督重点，</w:t>
      </w:r>
      <w:r>
        <w:rPr>
          <w:rFonts w:ascii="Times New Roman" w:eastAsia="仿宋" w:hAnsi="Times New Roman" w:cs="Times New Roman"/>
          <w:sz w:val="32"/>
          <w:szCs w:val="32"/>
        </w:rPr>
        <w:lastRenderedPageBreak/>
        <w:t>客观评价规划实施的进展和成效，深入分析规划实施过程中遇到的困难和存在的问题，提出进一步推动和改进规划实施的意见建议。</w:t>
      </w:r>
    </w:p>
    <w:p w14:paraId="58CF338F" w14:textId="77777777" w:rsidR="004C124F" w:rsidRDefault="00000000">
      <w:pPr>
        <w:spacing w:line="560" w:lineRule="exact"/>
        <w:ind w:firstLineChars="200" w:firstLine="640"/>
        <w:rPr>
          <w:rFonts w:ascii="Times New Roman" w:eastAsia="仿宋" w:hAnsi="Times New Roman" w:cs="Times New Roman"/>
          <w:sz w:val="32"/>
          <w:szCs w:val="32"/>
          <w:u w:val="single"/>
        </w:rPr>
      </w:pPr>
      <w:r>
        <w:rPr>
          <w:rFonts w:ascii="楷体" w:eastAsia="楷体" w:hAnsi="楷体" w:cs="Times New Roman"/>
          <w:sz w:val="32"/>
          <w:szCs w:val="32"/>
        </w:rPr>
        <w:t>（二）统筹协同。</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规划中期评估工作的涉及面广，结合人大各委员会的职责分工，在区人大常委会的领导下，由财经委牵头，办公室、各专委和各工委配合，形成监督合力。</w:t>
      </w:r>
    </w:p>
    <w:p w14:paraId="1FF9D3A9" w14:textId="77777777" w:rsidR="004C124F" w:rsidRDefault="00000000">
      <w:pPr>
        <w:spacing w:line="560" w:lineRule="exact"/>
        <w:ind w:firstLineChars="200" w:firstLine="640"/>
        <w:rPr>
          <w:rFonts w:ascii="Times New Roman" w:eastAsia="仿宋" w:hAnsi="Times New Roman" w:cs="Times New Roman"/>
          <w:b/>
          <w:sz w:val="32"/>
          <w:szCs w:val="32"/>
        </w:rPr>
      </w:pPr>
      <w:r>
        <w:rPr>
          <w:rFonts w:ascii="楷体" w:eastAsia="楷体" w:hAnsi="楷体" w:cs="Times New Roman"/>
          <w:sz w:val="32"/>
          <w:szCs w:val="32"/>
        </w:rPr>
        <w:t>（三）注重实效。</w:t>
      </w:r>
      <w:r>
        <w:rPr>
          <w:rFonts w:ascii="Times New Roman" w:eastAsia="仿宋" w:hAnsi="Times New Roman" w:cs="Times New Roman"/>
          <w:sz w:val="32"/>
          <w:szCs w:val="32"/>
        </w:rPr>
        <w:t>加强宣传工作，注重群众的感受度和满意度，面向全体代表和部分选民开展问卷调查，将规划中期评估监督工作的过程，作为各方面推动规划实施、形成思想共识的过程，为本区</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规划的顺利实施提供支持和保障。</w:t>
      </w:r>
    </w:p>
    <w:p w14:paraId="4E39C4A6" w14:textId="77777777" w:rsidR="004C124F" w:rsidRDefault="00000000">
      <w:pPr>
        <w:numPr>
          <w:ilvl w:val="0"/>
          <w:numId w:val="2"/>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监督内容和重点</w:t>
      </w:r>
    </w:p>
    <w:p w14:paraId="1939EE5F"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规划中期评估监督的主要内容和重点：</w:t>
      </w:r>
      <w:r>
        <w:rPr>
          <w:rFonts w:ascii="Times New Roman" w:eastAsia="仿宋" w:hAnsi="Times New Roman" w:cs="Times New Roman"/>
          <w:b/>
          <w:sz w:val="32"/>
          <w:szCs w:val="32"/>
        </w:rPr>
        <w:t>一是</w:t>
      </w:r>
      <w:r>
        <w:rPr>
          <w:rFonts w:ascii="Times New Roman" w:eastAsia="仿宋" w:hAnsi="Times New Roman" w:cs="Times New Roman"/>
          <w:sz w:val="32"/>
          <w:szCs w:val="32"/>
        </w:rPr>
        <w:t>规划纲要提出的总体目标进展情况、主要指标完成进度；</w:t>
      </w:r>
      <w:r>
        <w:rPr>
          <w:rFonts w:ascii="Times New Roman" w:eastAsia="仿宋" w:hAnsi="Times New Roman" w:cs="Times New Roman"/>
          <w:b/>
          <w:sz w:val="32"/>
          <w:szCs w:val="32"/>
        </w:rPr>
        <w:t>二是</w:t>
      </w:r>
      <w:r>
        <w:rPr>
          <w:rFonts w:ascii="Times New Roman" w:eastAsia="仿宋" w:hAnsi="Times New Roman" w:cs="Times New Roman"/>
          <w:sz w:val="32"/>
          <w:szCs w:val="32"/>
        </w:rPr>
        <w:t>24</w:t>
      </w:r>
      <w:r>
        <w:rPr>
          <w:rFonts w:ascii="Times New Roman" w:eastAsia="仿宋" w:hAnsi="Times New Roman" w:cs="Times New Roman"/>
          <w:sz w:val="32"/>
          <w:szCs w:val="32"/>
        </w:rPr>
        <w:t>个区级专项规划推进落实情况；</w:t>
      </w:r>
      <w:r>
        <w:rPr>
          <w:rFonts w:ascii="Times New Roman" w:eastAsia="仿宋" w:hAnsi="Times New Roman" w:cs="Times New Roman"/>
          <w:b/>
          <w:sz w:val="32"/>
          <w:szCs w:val="32"/>
        </w:rPr>
        <w:t>三是</w:t>
      </w:r>
      <w:r>
        <w:rPr>
          <w:rFonts w:ascii="Times New Roman" w:eastAsia="仿宋" w:hAnsi="Times New Roman" w:cs="Times New Roman"/>
          <w:sz w:val="32"/>
          <w:szCs w:val="32"/>
        </w:rPr>
        <w:t>重点关注有关转型发展和民生改善方面的指标任务完成情况，以及事关本区长远发展的重大工程、重点项目和重点区域的建设情况等。</w:t>
      </w:r>
    </w:p>
    <w:p w14:paraId="5E7A72B9" w14:textId="77777777" w:rsidR="004C124F" w:rsidRDefault="00000000">
      <w:pPr>
        <w:spacing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（一）规划纲要方面：</w:t>
      </w:r>
    </w:p>
    <w:p w14:paraId="1A901699"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关于闵行区</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规划实施推进情况（财经委负责）</w:t>
      </w:r>
    </w:p>
    <w:p w14:paraId="24BFBAEF" w14:textId="77777777" w:rsidR="004C124F" w:rsidRDefault="00000000">
      <w:pPr>
        <w:spacing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（二）专题调研方面：</w:t>
      </w:r>
    </w:p>
    <w:p w14:paraId="6A732402"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区人大相关专工委选取本专工委联系领域的专项规划开展监督调研，具体如下：</w:t>
      </w:r>
    </w:p>
    <w:p w14:paraId="5E3961FA"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）闵行区依法治区</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规划（法制委、监察和司</w:t>
      </w:r>
      <w:r>
        <w:rPr>
          <w:rFonts w:ascii="Times New Roman" w:eastAsia="仿宋" w:hAnsi="Times New Roman" w:cs="Times New Roman"/>
          <w:sz w:val="32"/>
          <w:szCs w:val="32"/>
        </w:rPr>
        <w:lastRenderedPageBreak/>
        <w:t>法委）</w:t>
      </w:r>
    </w:p>
    <w:p w14:paraId="5A709A52"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2</w:t>
      </w:r>
      <w:r>
        <w:rPr>
          <w:rFonts w:ascii="Times New Roman" w:eastAsia="仿宋" w:hAnsi="Times New Roman" w:cs="Times New Roman"/>
          <w:sz w:val="32"/>
          <w:szCs w:val="32"/>
        </w:rPr>
        <w:t>）闵行区先进制造业</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规划（财经委）</w:t>
      </w:r>
    </w:p>
    <w:p w14:paraId="2CDD2836"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3</w:t>
      </w:r>
      <w:r>
        <w:rPr>
          <w:rFonts w:ascii="Times New Roman" w:eastAsia="仿宋" w:hAnsi="Times New Roman" w:cs="Times New Roman"/>
          <w:sz w:val="32"/>
          <w:szCs w:val="32"/>
        </w:rPr>
        <w:t>）闵行区乡村振兴</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规划（农业与农村委）</w:t>
      </w:r>
    </w:p>
    <w:p w14:paraId="3B5C7317"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4</w:t>
      </w:r>
      <w:r>
        <w:rPr>
          <w:rFonts w:ascii="Times New Roman" w:eastAsia="仿宋" w:hAnsi="Times New Roman" w:cs="Times New Roman"/>
          <w:sz w:val="32"/>
          <w:szCs w:val="32"/>
        </w:rPr>
        <w:t>）闵行区体育发展</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规划（社会委）</w:t>
      </w:r>
    </w:p>
    <w:p w14:paraId="64B7FA2B"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5</w:t>
      </w:r>
      <w:r>
        <w:rPr>
          <w:rFonts w:ascii="Times New Roman" w:eastAsia="仿宋" w:hAnsi="Times New Roman" w:cs="Times New Roman"/>
          <w:sz w:val="32"/>
          <w:szCs w:val="32"/>
        </w:rPr>
        <w:t>）闵行区卫生健康发展</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规划（教科文卫工委）</w:t>
      </w:r>
    </w:p>
    <w:p w14:paraId="01052209"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sz w:val="32"/>
          <w:szCs w:val="32"/>
        </w:rPr>
        <w:t>6</w:t>
      </w:r>
      <w:r>
        <w:rPr>
          <w:rFonts w:ascii="Times New Roman" w:eastAsia="仿宋" w:hAnsi="Times New Roman" w:cs="Times New Roman"/>
          <w:sz w:val="32"/>
          <w:szCs w:val="32"/>
        </w:rPr>
        <w:t>）闵行区综合交通</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规划（城建环保委）</w:t>
      </w:r>
    </w:p>
    <w:p w14:paraId="3CF761A7"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区人大相关专工委也可根据需要对其他专项规划的评估情况开展监督（详见附表）。</w:t>
      </w:r>
    </w:p>
    <w:p w14:paraId="796A07DA" w14:textId="77777777" w:rsidR="004C124F" w:rsidRDefault="0000000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根据对口领域，区人大相关专工委形成常委会审议书面发言意见和建议。</w:t>
      </w:r>
    </w:p>
    <w:p w14:paraId="73BC26BC" w14:textId="77777777" w:rsidR="004C124F" w:rsidRDefault="00000000">
      <w:pPr>
        <w:numPr>
          <w:ilvl w:val="0"/>
          <w:numId w:val="2"/>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安排进度</w:t>
      </w:r>
    </w:p>
    <w:p w14:paraId="1426F3E9" w14:textId="77777777" w:rsidR="004C124F" w:rsidRDefault="00000000">
      <w:pPr>
        <w:numPr>
          <w:ilvl w:val="0"/>
          <w:numId w:val="3"/>
        </w:numPr>
        <w:spacing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前期准备阶段（</w:t>
      </w:r>
      <w:r>
        <w:rPr>
          <w:rFonts w:ascii="Times New Roman" w:eastAsia="楷体" w:hAnsi="Times New Roman" w:cs="Times New Roman"/>
          <w:sz w:val="32"/>
          <w:szCs w:val="32"/>
        </w:rPr>
        <w:t>3-6</w:t>
      </w:r>
      <w:r>
        <w:rPr>
          <w:rFonts w:ascii="Times New Roman" w:eastAsia="楷体" w:hAnsi="Times New Roman" w:cs="Times New Roman"/>
          <w:sz w:val="32"/>
          <w:szCs w:val="32"/>
        </w:rPr>
        <w:t>月）</w:t>
      </w:r>
    </w:p>
    <w:p w14:paraId="3567DDA1" w14:textId="77777777" w:rsidR="004C124F" w:rsidRDefault="00000000">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1.</w:t>
      </w:r>
      <w:r>
        <w:rPr>
          <w:rFonts w:ascii="Times New Roman" w:eastAsia="仿宋" w:hAnsi="Times New Roman" w:cs="Times New Roman"/>
          <w:b/>
          <w:sz w:val="32"/>
          <w:szCs w:val="32"/>
        </w:rPr>
        <w:t>对接沟通。</w:t>
      </w:r>
      <w:r>
        <w:rPr>
          <w:rFonts w:ascii="Times New Roman" w:eastAsia="仿宋" w:hAnsi="Times New Roman" w:cs="Times New Roman"/>
          <w:sz w:val="32"/>
          <w:szCs w:val="32"/>
        </w:rPr>
        <w:t>与区发改委进行沟通，跟踪区政府开展</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规划中期评估的前期工作进展情况（财经委负责）；</w:t>
      </w:r>
    </w:p>
    <w:p w14:paraId="6CAE34DD" w14:textId="77777777" w:rsidR="004C124F" w:rsidRDefault="00000000">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2.</w:t>
      </w:r>
      <w:r>
        <w:rPr>
          <w:rFonts w:ascii="Times New Roman" w:eastAsia="仿宋" w:hAnsi="Times New Roman" w:cs="Times New Roman"/>
          <w:b/>
          <w:sz w:val="32"/>
          <w:szCs w:val="32"/>
        </w:rPr>
        <w:t>制定方案。</w:t>
      </w:r>
      <w:r>
        <w:rPr>
          <w:rFonts w:ascii="Times New Roman" w:eastAsia="仿宋" w:hAnsi="Times New Roman" w:cs="Times New Roman"/>
          <w:sz w:val="32"/>
          <w:szCs w:val="32"/>
        </w:rPr>
        <w:t>起草常委会</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规划中期评估监督工作方案，报常委会主任会议；各专委和各工委按照各自调研重点，制定专题调研计划（各专委和各工委负责）。</w:t>
      </w:r>
    </w:p>
    <w:p w14:paraId="722EF825" w14:textId="77777777" w:rsidR="004C124F" w:rsidRDefault="00000000">
      <w:pPr>
        <w:numPr>
          <w:ilvl w:val="0"/>
          <w:numId w:val="3"/>
        </w:numPr>
        <w:spacing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监督调研阶段（</w:t>
      </w:r>
      <w:r>
        <w:rPr>
          <w:rFonts w:ascii="Times New Roman" w:eastAsia="楷体" w:hAnsi="Times New Roman" w:cs="Times New Roman"/>
          <w:sz w:val="32"/>
          <w:szCs w:val="32"/>
        </w:rPr>
        <w:t>6-10</w:t>
      </w:r>
      <w:r>
        <w:rPr>
          <w:rFonts w:ascii="Times New Roman" w:eastAsia="楷体" w:hAnsi="Times New Roman" w:cs="Times New Roman"/>
          <w:sz w:val="32"/>
          <w:szCs w:val="32"/>
        </w:rPr>
        <w:t>月）</w:t>
      </w:r>
    </w:p>
    <w:p w14:paraId="0EF29902" w14:textId="77777777" w:rsidR="004C124F" w:rsidRDefault="00000000">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1.</w:t>
      </w:r>
      <w:r>
        <w:rPr>
          <w:rFonts w:ascii="Times New Roman" w:eastAsia="仿宋" w:hAnsi="Times New Roman" w:cs="Times New Roman"/>
          <w:b/>
          <w:sz w:val="32"/>
          <w:szCs w:val="32"/>
        </w:rPr>
        <w:t>开展调研。</w:t>
      </w:r>
      <w:r>
        <w:rPr>
          <w:rFonts w:ascii="Times New Roman" w:eastAsia="仿宋" w:hAnsi="Times New Roman" w:cs="Times New Roman"/>
          <w:sz w:val="32"/>
          <w:szCs w:val="32"/>
        </w:rPr>
        <w:t>根据调研重点，组织常委会组成人员和人大代表，通过听取汇报、座谈走访、考察调研等方式开展监督调研；组织代表参与</w:t>
      </w:r>
      <w:r>
        <w:rPr>
          <w:rFonts w:ascii="Times New Roman" w:eastAsia="仿宋" w:hAnsi="Times New Roman" w:cs="Times New Roman"/>
          <w:sz w:val="32"/>
          <w:szCs w:val="32"/>
        </w:rPr>
        <w:t>24</w:t>
      </w:r>
      <w:r>
        <w:rPr>
          <w:rFonts w:ascii="Times New Roman" w:eastAsia="仿宋" w:hAnsi="Times New Roman" w:cs="Times New Roman"/>
          <w:sz w:val="32"/>
          <w:szCs w:val="32"/>
        </w:rPr>
        <w:t>个专项规划自评，及时了解推进情况（区人大相关专工委负责）；</w:t>
      </w:r>
    </w:p>
    <w:p w14:paraId="0BE4950E" w14:textId="77777777" w:rsidR="004C124F" w:rsidRDefault="00000000">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2.</w:t>
      </w:r>
      <w:r>
        <w:rPr>
          <w:rFonts w:ascii="Times New Roman" w:eastAsia="仿宋" w:hAnsi="Times New Roman" w:cs="Times New Roman"/>
          <w:b/>
          <w:sz w:val="32"/>
          <w:szCs w:val="32"/>
        </w:rPr>
        <w:t>听取汇报。</w:t>
      </w:r>
      <w:r>
        <w:rPr>
          <w:rFonts w:ascii="Times New Roman" w:eastAsia="仿宋" w:hAnsi="Times New Roman" w:cs="Times New Roman"/>
          <w:sz w:val="32"/>
          <w:szCs w:val="32"/>
        </w:rPr>
        <w:t>区人大相关专工委通过组织调研的形式，听取政府相关部门向代表汇报</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规划中期实施的情况，</w:t>
      </w:r>
      <w:r>
        <w:rPr>
          <w:rFonts w:ascii="Times New Roman" w:eastAsia="仿宋" w:hAnsi="Times New Roman" w:cs="Times New Roman"/>
          <w:sz w:val="32"/>
          <w:szCs w:val="32"/>
        </w:rPr>
        <w:lastRenderedPageBreak/>
        <w:t>并听取代表意见和建议（区人大相关专工委负责）；</w:t>
      </w:r>
    </w:p>
    <w:p w14:paraId="5B36FDD2" w14:textId="77777777" w:rsidR="004C124F" w:rsidRDefault="00000000">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3.</w:t>
      </w:r>
      <w:r>
        <w:rPr>
          <w:rFonts w:ascii="Times New Roman" w:eastAsia="仿宋" w:hAnsi="Times New Roman" w:cs="Times New Roman"/>
          <w:b/>
          <w:sz w:val="32"/>
          <w:szCs w:val="32"/>
        </w:rPr>
        <w:t>召开推进会议。</w:t>
      </w:r>
      <w:r>
        <w:rPr>
          <w:rFonts w:ascii="Times New Roman" w:eastAsia="仿宋" w:hAnsi="Times New Roman" w:cs="Times New Roman"/>
          <w:sz w:val="32"/>
          <w:szCs w:val="32"/>
        </w:rPr>
        <w:t>常委会分管领导听取区人大相关专工委跟踪</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规划实施情况汇报（财经委、办公室负责）；</w:t>
      </w:r>
    </w:p>
    <w:p w14:paraId="67B442EB" w14:textId="77777777" w:rsidR="004C124F" w:rsidRDefault="00000000">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4.</w:t>
      </w:r>
      <w:r>
        <w:rPr>
          <w:rFonts w:ascii="Times New Roman" w:eastAsia="仿宋" w:hAnsi="Times New Roman" w:cs="Times New Roman"/>
          <w:b/>
          <w:sz w:val="32"/>
          <w:szCs w:val="32"/>
        </w:rPr>
        <w:t>设置问卷开展调查</w:t>
      </w:r>
      <w:r>
        <w:rPr>
          <w:rFonts w:ascii="Times New Roman" w:eastAsia="仿宋" w:hAnsi="Times New Roman" w:cs="Times New Roman"/>
          <w:sz w:val="32"/>
          <w:szCs w:val="32"/>
        </w:rPr>
        <w:t>（财经委、代表工委负责）。</w:t>
      </w:r>
    </w:p>
    <w:p w14:paraId="09782537" w14:textId="77777777" w:rsidR="004C124F" w:rsidRDefault="00000000">
      <w:pPr>
        <w:numPr>
          <w:ilvl w:val="0"/>
          <w:numId w:val="3"/>
        </w:numPr>
        <w:spacing w:line="56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监督审议阶段（</w:t>
      </w:r>
      <w:r>
        <w:rPr>
          <w:rFonts w:ascii="Times New Roman" w:eastAsia="楷体" w:hAnsi="Times New Roman" w:cs="Times New Roman"/>
          <w:sz w:val="32"/>
          <w:szCs w:val="32"/>
        </w:rPr>
        <w:t>10-11</w:t>
      </w:r>
      <w:r>
        <w:rPr>
          <w:rFonts w:ascii="Times New Roman" w:eastAsia="楷体" w:hAnsi="Times New Roman" w:cs="Times New Roman"/>
          <w:sz w:val="32"/>
          <w:szCs w:val="32"/>
        </w:rPr>
        <w:t>月）</w:t>
      </w:r>
    </w:p>
    <w:p w14:paraId="61385B69" w14:textId="77777777" w:rsidR="004C124F" w:rsidRDefault="00000000">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1.</w:t>
      </w:r>
      <w:r>
        <w:rPr>
          <w:rFonts w:ascii="Times New Roman" w:eastAsia="仿宋" w:hAnsi="Times New Roman" w:cs="Times New Roman"/>
          <w:b/>
          <w:sz w:val="32"/>
          <w:szCs w:val="32"/>
        </w:rPr>
        <w:t>形成调研报告。</w:t>
      </w:r>
      <w:r>
        <w:rPr>
          <w:rFonts w:ascii="Times New Roman" w:eastAsia="仿宋" w:hAnsi="Times New Roman" w:cs="Times New Roman"/>
          <w:sz w:val="32"/>
          <w:szCs w:val="32"/>
        </w:rPr>
        <w:t>即</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规划实施情况中期评估调研报告（财经委负责）；</w:t>
      </w:r>
    </w:p>
    <w:p w14:paraId="4A17C055" w14:textId="77777777" w:rsidR="004C124F" w:rsidRDefault="00000000">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2.</w:t>
      </w:r>
      <w:r>
        <w:rPr>
          <w:rFonts w:ascii="Times New Roman" w:eastAsia="仿宋" w:hAnsi="Times New Roman" w:cs="Times New Roman"/>
          <w:b/>
          <w:sz w:val="32"/>
          <w:szCs w:val="32"/>
        </w:rPr>
        <w:t>形成常委会发言意见和建议</w:t>
      </w:r>
      <w:r>
        <w:rPr>
          <w:rFonts w:ascii="Times New Roman" w:eastAsia="仿宋" w:hAnsi="Times New Roman" w:cs="Times New Roman"/>
          <w:sz w:val="32"/>
          <w:szCs w:val="32"/>
        </w:rPr>
        <w:t>（各专委和各工委负责）；</w:t>
      </w:r>
    </w:p>
    <w:p w14:paraId="0C3A5A05" w14:textId="77777777" w:rsidR="004C124F" w:rsidRDefault="00000000">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3.</w:t>
      </w:r>
      <w:r>
        <w:rPr>
          <w:rFonts w:ascii="Times New Roman" w:eastAsia="仿宋" w:hAnsi="Times New Roman" w:cs="Times New Roman"/>
          <w:b/>
          <w:sz w:val="32"/>
          <w:szCs w:val="32"/>
        </w:rPr>
        <w:t>提请审议。</w:t>
      </w:r>
      <w:r>
        <w:rPr>
          <w:rFonts w:ascii="Times New Roman" w:eastAsia="仿宋" w:hAnsi="Times New Roman" w:cs="Times New Roman"/>
          <w:sz w:val="32"/>
          <w:szCs w:val="32"/>
        </w:rPr>
        <w:t>第</w:t>
      </w:r>
      <w:r>
        <w:rPr>
          <w:rFonts w:ascii="Times New Roman" w:eastAsia="仿宋" w:hAnsi="Times New Roman" w:cs="Times New Roman"/>
          <w:sz w:val="32"/>
          <w:szCs w:val="32"/>
        </w:rPr>
        <w:t>25</w:t>
      </w:r>
      <w:r>
        <w:rPr>
          <w:rFonts w:ascii="Times New Roman" w:eastAsia="仿宋" w:hAnsi="Times New Roman" w:cs="Times New Roman"/>
          <w:sz w:val="32"/>
          <w:szCs w:val="32"/>
        </w:rPr>
        <w:t>次主任会议讨论；第</w:t>
      </w:r>
      <w:r>
        <w:rPr>
          <w:rFonts w:ascii="Times New Roman" w:eastAsia="仿宋" w:hAnsi="Times New Roman" w:cs="Times New Roman"/>
          <w:sz w:val="32"/>
          <w:szCs w:val="32"/>
        </w:rPr>
        <w:t>12</w:t>
      </w:r>
      <w:r>
        <w:rPr>
          <w:rFonts w:ascii="Times New Roman" w:eastAsia="仿宋" w:hAnsi="Times New Roman" w:cs="Times New Roman"/>
          <w:sz w:val="32"/>
          <w:szCs w:val="32"/>
        </w:rPr>
        <w:t>次常委会议审议，会议安排半天，届时邀请社会公众和媒体参加（各专委和各工委负责）；</w:t>
      </w:r>
    </w:p>
    <w:p w14:paraId="359C1CD4" w14:textId="77777777" w:rsidR="004C124F" w:rsidRDefault="00000000">
      <w:pPr>
        <w:spacing w:line="560" w:lineRule="exact"/>
        <w:ind w:firstLineChars="200" w:firstLine="643"/>
        <w:jc w:val="left"/>
        <w:rPr>
          <w:rFonts w:ascii="Times New Roman" w:eastAsia="仿宋" w:hAnsi="Times New Roman" w:cs="Times New Roman"/>
          <w:sz w:val="32"/>
          <w:szCs w:val="32"/>
        </w:rPr>
      </w:pPr>
      <w:r>
        <w:rPr>
          <w:rFonts w:ascii="Times New Roman" w:eastAsia="仿宋" w:hAnsi="Times New Roman" w:cs="Times New Roman"/>
          <w:b/>
          <w:sz w:val="32"/>
          <w:szCs w:val="32"/>
        </w:rPr>
        <w:t>4.</w:t>
      </w:r>
      <w:r>
        <w:rPr>
          <w:rFonts w:ascii="Times New Roman" w:eastAsia="仿宋" w:hAnsi="Times New Roman" w:cs="Times New Roman"/>
          <w:b/>
          <w:sz w:val="32"/>
          <w:szCs w:val="32"/>
        </w:rPr>
        <w:t>形成审议意见</w:t>
      </w:r>
      <w:r>
        <w:rPr>
          <w:rFonts w:ascii="Times New Roman" w:eastAsia="仿宋" w:hAnsi="Times New Roman" w:cs="Times New Roman"/>
          <w:sz w:val="32"/>
          <w:szCs w:val="32"/>
        </w:rPr>
        <w:t>（财经委、办公室负责）。</w:t>
      </w:r>
    </w:p>
    <w:p w14:paraId="410AAE88" w14:textId="77777777" w:rsidR="004C124F" w:rsidRDefault="004C124F">
      <w:pPr>
        <w:spacing w:line="560" w:lineRule="exact"/>
        <w:jc w:val="left"/>
        <w:rPr>
          <w:rFonts w:ascii="Times New Roman" w:eastAsia="仿宋" w:hAnsi="Times New Roman" w:cs="Times New Roman"/>
          <w:sz w:val="30"/>
          <w:szCs w:val="30"/>
        </w:rPr>
      </w:pPr>
    </w:p>
    <w:p w14:paraId="51D6761D" w14:textId="77777777" w:rsidR="004C124F" w:rsidRDefault="004C124F">
      <w:pPr>
        <w:spacing w:line="560" w:lineRule="exact"/>
        <w:jc w:val="left"/>
        <w:rPr>
          <w:rFonts w:ascii="Times New Roman" w:eastAsia="仿宋" w:hAnsi="Times New Roman" w:cs="Times New Roman"/>
          <w:sz w:val="30"/>
          <w:szCs w:val="30"/>
        </w:rPr>
      </w:pPr>
    </w:p>
    <w:p w14:paraId="2B7E2727" w14:textId="77777777" w:rsidR="004C124F" w:rsidRDefault="004C124F">
      <w:pPr>
        <w:spacing w:line="560" w:lineRule="exact"/>
        <w:jc w:val="left"/>
        <w:rPr>
          <w:rFonts w:ascii="Times New Roman" w:eastAsia="仿宋" w:hAnsi="Times New Roman" w:cs="Times New Roman"/>
          <w:sz w:val="30"/>
          <w:szCs w:val="30"/>
        </w:rPr>
      </w:pPr>
    </w:p>
    <w:p w14:paraId="21B0DD3C" w14:textId="77777777" w:rsidR="004C124F" w:rsidRDefault="00000000">
      <w:pPr>
        <w:rPr>
          <w:rFonts w:ascii="Times New Roman" w:eastAsia="仿宋" w:hAnsi="Times New Roman" w:cs="Times New Roman"/>
          <w:sz w:val="30"/>
          <w:szCs w:val="30"/>
        </w:rPr>
      </w:pPr>
      <w:r>
        <w:rPr>
          <w:rFonts w:ascii="Times New Roman" w:eastAsia="仿宋" w:hAnsi="Times New Roman" w:cs="Times New Roman"/>
          <w:sz w:val="30"/>
          <w:szCs w:val="30"/>
        </w:rPr>
        <w:br w:type="page"/>
      </w:r>
    </w:p>
    <w:p w14:paraId="19240703" w14:textId="77777777" w:rsidR="004C124F" w:rsidRDefault="00000000">
      <w:pPr>
        <w:widowControl/>
        <w:rPr>
          <w:rFonts w:ascii="Times New Roman" w:eastAsia="黑体" w:hAnsi="黑体" w:cs="Times New Roman"/>
          <w:bCs/>
          <w:sz w:val="30"/>
          <w:szCs w:val="30"/>
        </w:rPr>
      </w:pPr>
      <w:r>
        <w:rPr>
          <w:rFonts w:ascii="Times New Roman" w:eastAsia="黑体" w:hAnsi="黑体" w:cs="Times New Roman"/>
          <w:bCs/>
          <w:sz w:val="30"/>
          <w:szCs w:val="30"/>
        </w:rPr>
        <w:lastRenderedPageBreak/>
        <w:t>附件</w:t>
      </w:r>
      <w:r>
        <w:rPr>
          <w:rFonts w:ascii="Times New Roman" w:eastAsia="黑体" w:hAnsi="黑体" w:cs="Times New Roman" w:hint="eastAsia"/>
          <w:bCs/>
          <w:sz w:val="30"/>
          <w:szCs w:val="30"/>
        </w:rPr>
        <w:t>四</w:t>
      </w:r>
      <w:r>
        <w:rPr>
          <w:rFonts w:ascii="Times New Roman" w:eastAsia="黑体" w:hAnsi="黑体" w:cs="Times New Roman"/>
          <w:bCs/>
          <w:sz w:val="30"/>
          <w:szCs w:val="30"/>
        </w:rPr>
        <w:t>：</w:t>
      </w:r>
    </w:p>
    <w:tbl>
      <w:tblPr>
        <w:tblW w:w="5515" w:type="pct"/>
        <w:jc w:val="center"/>
        <w:tblCellMar>
          <w:left w:w="0" w:type="dxa"/>
          <w:right w:w="0" w:type="dxa"/>
        </w:tblCellMar>
        <w:tblLook w:val="04A0" w:firstRow="1" w:lastRow="0" w:firstColumn="1" w:lastColumn="0" w:noHBand="0" w:noVBand="1"/>
      </w:tblPr>
      <w:tblGrid>
        <w:gridCol w:w="1794"/>
        <w:gridCol w:w="1706"/>
        <w:gridCol w:w="1691"/>
        <w:gridCol w:w="1279"/>
        <w:gridCol w:w="53"/>
        <w:gridCol w:w="2639"/>
      </w:tblGrid>
      <w:tr w:rsidR="004C124F" w14:paraId="75D60D3F" w14:textId="77777777">
        <w:trPr>
          <w:cantSplit/>
          <w:trHeight w:val="750"/>
          <w:jc w:val="center"/>
        </w:trPr>
        <w:tc>
          <w:tcPr>
            <w:tcW w:w="5000" w:type="pct"/>
            <w:gridSpan w:val="6"/>
            <w:tcBorders>
              <w:top w:val="nil"/>
              <w:left w:val="nil"/>
              <w:bottom w:val="single" w:sz="4" w:space="0" w:color="auto"/>
              <w:right w:val="nil"/>
            </w:tcBorders>
            <w:shd w:val="clear" w:color="auto" w:fill="auto"/>
          </w:tcPr>
          <w:p w14:paraId="162DCB1E" w14:textId="77777777" w:rsidR="004C124F" w:rsidRDefault="00000000">
            <w:pPr>
              <w:widowControl/>
              <w:spacing w:line="560" w:lineRule="exact"/>
              <w:jc w:val="center"/>
              <w:rPr>
                <w:rFonts w:ascii="仿宋" w:eastAsia="仿宋" w:hAnsi="仿宋" w:cs="仿宋"/>
                <w:kern w:val="0"/>
                <w:sz w:val="32"/>
                <w:szCs w:val="32"/>
              </w:rPr>
            </w:pPr>
            <w:r>
              <w:rPr>
                <w:rFonts w:ascii="方正小标宋简体" w:eastAsia="方正小标宋简体" w:hAnsi="方正小标宋简体" w:cs="方正小标宋简体" w:hint="eastAsia"/>
                <w:kern w:val="0"/>
                <w:sz w:val="36"/>
                <w:szCs w:val="36"/>
              </w:rPr>
              <w:t>闵行区人大代表联系人民群众记录表</w:t>
            </w:r>
          </w:p>
        </w:tc>
      </w:tr>
      <w:tr w:rsidR="004C124F" w14:paraId="585C3888" w14:textId="77777777">
        <w:trPr>
          <w:cantSplit/>
          <w:trHeight w:val="511"/>
          <w:jc w:val="center"/>
        </w:trPr>
        <w:tc>
          <w:tcPr>
            <w:tcW w:w="979" w:type="pct"/>
            <w:tcBorders>
              <w:top w:val="nil"/>
              <w:left w:val="single" w:sz="4" w:space="0" w:color="auto"/>
              <w:bottom w:val="single" w:sz="4" w:space="0" w:color="auto"/>
              <w:right w:val="single" w:sz="4" w:space="0" w:color="auto"/>
            </w:tcBorders>
            <w:shd w:val="clear" w:color="auto" w:fill="auto"/>
            <w:vAlign w:val="center"/>
          </w:tcPr>
          <w:p w14:paraId="2FC71170" w14:textId="77777777" w:rsidR="004C124F" w:rsidRDefault="00000000">
            <w:pPr>
              <w:widowControl/>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代表姓名</w:t>
            </w:r>
          </w:p>
        </w:tc>
        <w:tc>
          <w:tcPr>
            <w:tcW w:w="931" w:type="pct"/>
            <w:tcBorders>
              <w:top w:val="nil"/>
              <w:left w:val="nil"/>
              <w:bottom w:val="single" w:sz="4" w:space="0" w:color="auto"/>
              <w:right w:val="single" w:sz="4" w:space="0" w:color="auto"/>
            </w:tcBorders>
            <w:shd w:val="clear" w:color="auto" w:fill="auto"/>
            <w:vAlign w:val="center"/>
          </w:tcPr>
          <w:p w14:paraId="02F4D0BB" w14:textId="77777777" w:rsidR="004C124F" w:rsidRDefault="004C124F">
            <w:pPr>
              <w:widowControl/>
              <w:spacing w:line="560" w:lineRule="exact"/>
              <w:jc w:val="left"/>
              <w:rPr>
                <w:rFonts w:ascii="仿宋" w:eastAsia="仿宋" w:hAnsi="仿宋" w:cs="仿宋"/>
                <w:kern w:val="0"/>
                <w:sz w:val="30"/>
                <w:szCs w:val="30"/>
              </w:rPr>
            </w:pPr>
          </w:p>
        </w:tc>
        <w:tc>
          <w:tcPr>
            <w:tcW w:w="923" w:type="pct"/>
            <w:tcBorders>
              <w:top w:val="nil"/>
              <w:left w:val="nil"/>
              <w:bottom w:val="single" w:sz="4" w:space="0" w:color="auto"/>
              <w:right w:val="single" w:sz="4" w:space="0" w:color="auto"/>
            </w:tcBorders>
            <w:shd w:val="clear" w:color="auto" w:fill="auto"/>
            <w:vAlign w:val="center"/>
          </w:tcPr>
          <w:p w14:paraId="04F83DA6" w14:textId="77777777" w:rsidR="004C124F" w:rsidRDefault="00000000">
            <w:pPr>
              <w:widowControl/>
              <w:spacing w:line="560" w:lineRule="exact"/>
              <w:jc w:val="left"/>
              <w:rPr>
                <w:rFonts w:ascii="仿宋" w:eastAsia="仿宋" w:hAnsi="仿宋" w:cs="仿宋"/>
                <w:kern w:val="0"/>
                <w:sz w:val="30"/>
                <w:szCs w:val="30"/>
              </w:rPr>
            </w:pPr>
            <w:r>
              <w:rPr>
                <w:rFonts w:ascii="仿宋" w:eastAsia="仿宋" w:hAnsi="仿宋" w:cs="仿宋" w:hint="eastAsia"/>
                <w:kern w:val="0"/>
                <w:sz w:val="30"/>
                <w:szCs w:val="30"/>
              </w:rPr>
              <w:t>市代表  □</w:t>
            </w:r>
          </w:p>
          <w:p w14:paraId="4261C720" w14:textId="77777777" w:rsidR="004C124F" w:rsidRDefault="00000000">
            <w:pPr>
              <w:widowControl/>
              <w:spacing w:line="560" w:lineRule="exact"/>
              <w:jc w:val="left"/>
              <w:rPr>
                <w:rFonts w:ascii="仿宋" w:eastAsia="仿宋" w:hAnsi="仿宋" w:cs="仿宋"/>
                <w:kern w:val="0"/>
                <w:sz w:val="30"/>
                <w:szCs w:val="30"/>
              </w:rPr>
            </w:pPr>
            <w:r>
              <w:rPr>
                <w:rFonts w:ascii="仿宋" w:eastAsia="仿宋" w:hAnsi="仿宋" w:cs="仿宋" w:hint="eastAsia"/>
                <w:kern w:val="0"/>
                <w:sz w:val="30"/>
                <w:szCs w:val="30"/>
              </w:rPr>
              <w:t>区代表  □</w:t>
            </w:r>
          </w:p>
          <w:p w14:paraId="3C20DB7A" w14:textId="77777777" w:rsidR="004C124F" w:rsidRDefault="00000000">
            <w:pPr>
              <w:widowControl/>
              <w:spacing w:line="560" w:lineRule="exact"/>
              <w:jc w:val="left"/>
              <w:rPr>
                <w:rFonts w:ascii="仿宋" w:eastAsia="仿宋" w:hAnsi="仿宋" w:cs="仿宋"/>
                <w:kern w:val="0"/>
                <w:sz w:val="30"/>
                <w:szCs w:val="30"/>
              </w:rPr>
            </w:pPr>
            <w:r>
              <w:rPr>
                <w:rFonts w:ascii="仿宋" w:eastAsia="仿宋" w:hAnsi="仿宋" w:cs="仿宋" w:hint="eastAsia"/>
                <w:kern w:val="0"/>
                <w:sz w:val="30"/>
                <w:szCs w:val="30"/>
              </w:rPr>
              <w:t>镇代表  □</w:t>
            </w:r>
          </w:p>
        </w:tc>
        <w:tc>
          <w:tcPr>
            <w:tcW w:w="698" w:type="pct"/>
            <w:tcBorders>
              <w:top w:val="nil"/>
              <w:left w:val="nil"/>
              <w:bottom w:val="single" w:sz="4" w:space="0" w:color="auto"/>
              <w:right w:val="single" w:sz="4" w:space="0" w:color="auto"/>
            </w:tcBorders>
            <w:shd w:val="clear" w:color="auto" w:fill="auto"/>
            <w:vAlign w:val="center"/>
          </w:tcPr>
          <w:p w14:paraId="53909F1A" w14:textId="77777777" w:rsidR="004C124F" w:rsidRDefault="00000000">
            <w:pPr>
              <w:widowControl/>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单位及所</w:t>
            </w:r>
          </w:p>
          <w:p w14:paraId="6E3482BB" w14:textId="77777777" w:rsidR="004C124F" w:rsidRDefault="00000000">
            <w:pPr>
              <w:widowControl/>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属代表组</w:t>
            </w:r>
          </w:p>
        </w:tc>
        <w:tc>
          <w:tcPr>
            <w:tcW w:w="1469" w:type="pct"/>
            <w:gridSpan w:val="2"/>
            <w:tcBorders>
              <w:top w:val="nil"/>
              <w:left w:val="nil"/>
              <w:bottom w:val="single" w:sz="4" w:space="0" w:color="auto"/>
              <w:right w:val="single" w:sz="4" w:space="0" w:color="auto"/>
            </w:tcBorders>
            <w:shd w:val="clear" w:color="auto" w:fill="auto"/>
            <w:vAlign w:val="center"/>
          </w:tcPr>
          <w:p w14:paraId="6F883B6A" w14:textId="77777777" w:rsidR="004C124F" w:rsidRDefault="004C124F">
            <w:pPr>
              <w:widowControl/>
              <w:spacing w:line="560" w:lineRule="exact"/>
              <w:jc w:val="left"/>
              <w:rPr>
                <w:rFonts w:ascii="仿宋" w:eastAsia="仿宋" w:hAnsi="仿宋" w:cs="仿宋"/>
                <w:kern w:val="0"/>
                <w:sz w:val="30"/>
                <w:szCs w:val="30"/>
              </w:rPr>
            </w:pPr>
          </w:p>
        </w:tc>
      </w:tr>
      <w:tr w:rsidR="004C124F" w14:paraId="36F2494D" w14:textId="77777777">
        <w:trPr>
          <w:cantSplit/>
          <w:trHeight w:val="261"/>
          <w:jc w:val="center"/>
        </w:trPr>
        <w:tc>
          <w:tcPr>
            <w:tcW w:w="979" w:type="pct"/>
            <w:tcBorders>
              <w:top w:val="nil"/>
              <w:left w:val="single" w:sz="4" w:space="0" w:color="auto"/>
              <w:bottom w:val="single" w:sz="4" w:space="0" w:color="auto"/>
              <w:right w:val="single" w:sz="4" w:space="0" w:color="auto"/>
            </w:tcBorders>
            <w:shd w:val="clear" w:color="auto" w:fill="auto"/>
            <w:vAlign w:val="center"/>
          </w:tcPr>
          <w:p w14:paraId="64F1B051" w14:textId="77777777" w:rsidR="004C124F" w:rsidRDefault="00000000">
            <w:pPr>
              <w:widowControl/>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联系时间</w:t>
            </w:r>
          </w:p>
        </w:tc>
        <w:tc>
          <w:tcPr>
            <w:tcW w:w="931" w:type="pct"/>
            <w:tcBorders>
              <w:top w:val="nil"/>
              <w:left w:val="nil"/>
              <w:bottom w:val="single" w:sz="4" w:space="0" w:color="auto"/>
              <w:right w:val="nil"/>
            </w:tcBorders>
            <w:shd w:val="clear" w:color="auto" w:fill="auto"/>
            <w:vAlign w:val="center"/>
          </w:tcPr>
          <w:p w14:paraId="2705F762" w14:textId="77777777" w:rsidR="004C124F" w:rsidRDefault="004C124F">
            <w:pPr>
              <w:widowControl/>
              <w:spacing w:line="560" w:lineRule="exact"/>
              <w:jc w:val="left"/>
              <w:rPr>
                <w:rFonts w:ascii="仿宋" w:eastAsia="仿宋" w:hAnsi="仿宋" w:cs="仿宋"/>
                <w:kern w:val="0"/>
                <w:sz w:val="30"/>
                <w:szCs w:val="30"/>
              </w:rPr>
            </w:pPr>
          </w:p>
        </w:tc>
        <w:tc>
          <w:tcPr>
            <w:tcW w:w="923" w:type="pct"/>
            <w:tcBorders>
              <w:top w:val="nil"/>
              <w:left w:val="single" w:sz="4" w:space="0" w:color="auto"/>
              <w:bottom w:val="single" w:sz="4" w:space="0" w:color="auto"/>
              <w:right w:val="single" w:sz="4" w:space="0" w:color="auto"/>
            </w:tcBorders>
            <w:shd w:val="clear" w:color="auto" w:fill="auto"/>
            <w:vAlign w:val="center"/>
          </w:tcPr>
          <w:p w14:paraId="2AF029EB" w14:textId="77777777" w:rsidR="004C124F" w:rsidRDefault="00000000">
            <w:pPr>
              <w:widowControl/>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联系地点</w:t>
            </w:r>
          </w:p>
        </w:tc>
        <w:tc>
          <w:tcPr>
            <w:tcW w:w="2167" w:type="pct"/>
            <w:gridSpan w:val="3"/>
            <w:tcBorders>
              <w:top w:val="nil"/>
              <w:left w:val="nil"/>
              <w:bottom w:val="single" w:sz="4" w:space="0" w:color="auto"/>
              <w:right w:val="single" w:sz="4" w:space="0" w:color="auto"/>
            </w:tcBorders>
            <w:shd w:val="clear" w:color="auto" w:fill="auto"/>
            <w:vAlign w:val="center"/>
          </w:tcPr>
          <w:p w14:paraId="5A84E281" w14:textId="77777777" w:rsidR="004C124F" w:rsidRDefault="004C124F">
            <w:pPr>
              <w:widowControl/>
              <w:spacing w:line="560" w:lineRule="exact"/>
              <w:jc w:val="left"/>
              <w:rPr>
                <w:rFonts w:ascii="仿宋" w:eastAsia="仿宋" w:hAnsi="仿宋" w:cs="仿宋"/>
                <w:kern w:val="0"/>
                <w:sz w:val="30"/>
                <w:szCs w:val="30"/>
              </w:rPr>
            </w:pPr>
          </w:p>
        </w:tc>
      </w:tr>
      <w:tr w:rsidR="004C124F" w14:paraId="0A978AE6" w14:textId="77777777">
        <w:trPr>
          <w:cantSplit/>
          <w:trHeight w:val="606"/>
          <w:jc w:val="center"/>
        </w:trPr>
        <w:tc>
          <w:tcPr>
            <w:tcW w:w="979" w:type="pct"/>
            <w:vMerge w:val="restart"/>
            <w:tcBorders>
              <w:top w:val="nil"/>
              <w:left w:val="single" w:sz="4" w:space="0" w:color="auto"/>
              <w:right w:val="single" w:sz="4" w:space="0" w:color="auto"/>
            </w:tcBorders>
            <w:shd w:val="clear" w:color="auto" w:fill="auto"/>
            <w:vAlign w:val="center"/>
          </w:tcPr>
          <w:p w14:paraId="07F2F208" w14:textId="77777777" w:rsidR="004C124F" w:rsidRDefault="00000000">
            <w:pPr>
              <w:widowControl/>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人民群众</w:t>
            </w:r>
          </w:p>
        </w:tc>
        <w:tc>
          <w:tcPr>
            <w:tcW w:w="931" w:type="pct"/>
            <w:tcBorders>
              <w:top w:val="single" w:sz="4" w:space="0" w:color="auto"/>
              <w:left w:val="nil"/>
              <w:bottom w:val="single" w:sz="4" w:space="0" w:color="auto"/>
              <w:right w:val="single" w:sz="4" w:space="0" w:color="auto"/>
            </w:tcBorders>
            <w:shd w:val="clear" w:color="auto" w:fill="auto"/>
            <w:vAlign w:val="center"/>
          </w:tcPr>
          <w:p w14:paraId="0E3BD555" w14:textId="77777777" w:rsidR="004C124F" w:rsidRDefault="00000000">
            <w:pPr>
              <w:widowControl/>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姓名</w:t>
            </w:r>
          </w:p>
        </w:tc>
        <w:tc>
          <w:tcPr>
            <w:tcW w:w="1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73C8BD" w14:textId="77777777" w:rsidR="004C124F" w:rsidRDefault="00000000">
            <w:pPr>
              <w:widowControl/>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单位或社区</w:t>
            </w: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CE8D099" w14:textId="77777777" w:rsidR="004C124F" w:rsidRDefault="00000000">
            <w:pPr>
              <w:widowControl/>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联系电话</w:t>
            </w:r>
          </w:p>
        </w:tc>
      </w:tr>
      <w:tr w:rsidR="004C124F" w14:paraId="5B4F433B" w14:textId="77777777">
        <w:trPr>
          <w:cantSplit/>
          <w:trHeight w:val="263"/>
          <w:jc w:val="center"/>
        </w:trPr>
        <w:tc>
          <w:tcPr>
            <w:tcW w:w="979" w:type="pct"/>
            <w:vMerge/>
            <w:tcBorders>
              <w:left w:val="single" w:sz="4" w:space="0" w:color="auto"/>
              <w:right w:val="single" w:sz="4" w:space="0" w:color="auto"/>
            </w:tcBorders>
            <w:shd w:val="clear" w:color="auto" w:fill="auto"/>
            <w:vAlign w:val="center"/>
          </w:tcPr>
          <w:p w14:paraId="72B86335" w14:textId="77777777" w:rsidR="004C124F" w:rsidRDefault="004C124F">
            <w:pPr>
              <w:widowControl/>
              <w:spacing w:line="560" w:lineRule="exact"/>
              <w:jc w:val="center"/>
              <w:rPr>
                <w:rFonts w:ascii="仿宋" w:eastAsia="仿宋" w:hAnsi="仿宋" w:cs="仿宋"/>
                <w:kern w:val="0"/>
                <w:sz w:val="30"/>
                <w:szCs w:val="30"/>
              </w:rPr>
            </w:pPr>
          </w:p>
        </w:tc>
        <w:tc>
          <w:tcPr>
            <w:tcW w:w="931" w:type="pct"/>
            <w:tcBorders>
              <w:top w:val="single" w:sz="4" w:space="0" w:color="auto"/>
              <w:left w:val="nil"/>
              <w:bottom w:val="single" w:sz="4" w:space="0" w:color="auto"/>
              <w:right w:val="single" w:sz="4" w:space="0" w:color="auto"/>
            </w:tcBorders>
            <w:shd w:val="clear" w:color="auto" w:fill="auto"/>
            <w:vAlign w:val="center"/>
          </w:tcPr>
          <w:p w14:paraId="26C2D74D" w14:textId="77777777" w:rsidR="004C124F" w:rsidRDefault="004C124F">
            <w:pPr>
              <w:widowControl/>
              <w:spacing w:line="560" w:lineRule="exact"/>
              <w:rPr>
                <w:rFonts w:ascii="仿宋" w:eastAsia="仿宋" w:hAnsi="仿宋" w:cs="仿宋"/>
                <w:kern w:val="0"/>
                <w:sz w:val="30"/>
                <w:szCs w:val="30"/>
              </w:rPr>
            </w:pPr>
          </w:p>
        </w:tc>
        <w:tc>
          <w:tcPr>
            <w:tcW w:w="1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CA5FF2" w14:textId="77777777" w:rsidR="004C124F" w:rsidRDefault="004C124F">
            <w:pPr>
              <w:widowControl/>
              <w:spacing w:line="560" w:lineRule="exact"/>
              <w:rPr>
                <w:rFonts w:ascii="仿宋" w:eastAsia="仿宋" w:hAnsi="仿宋" w:cs="仿宋"/>
                <w:kern w:val="0"/>
                <w:sz w:val="30"/>
                <w:szCs w:val="30"/>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DCF7884" w14:textId="77777777" w:rsidR="004C124F" w:rsidRDefault="004C124F">
            <w:pPr>
              <w:widowControl/>
              <w:spacing w:line="560" w:lineRule="exact"/>
              <w:rPr>
                <w:rFonts w:ascii="仿宋" w:eastAsia="仿宋" w:hAnsi="仿宋" w:cs="仿宋"/>
                <w:kern w:val="0"/>
                <w:sz w:val="30"/>
                <w:szCs w:val="30"/>
              </w:rPr>
            </w:pPr>
          </w:p>
        </w:tc>
      </w:tr>
      <w:tr w:rsidR="004C124F" w14:paraId="09747827" w14:textId="77777777">
        <w:trPr>
          <w:cantSplit/>
          <w:trHeight w:val="555"/>
          <w:jc w:val="center"/>
        </w:trPr>
        <w:tc>
          <w:tcPr>
            <w:tcW w:w="979" w:type="pct"/>
            <w:vMerge/>
            <w:tcBorders>
              <w:left w:val="single" w:sz="4" w:space="0" w:color="auto"/>
              <w:right w:val="single" w:sz="4" w:space="0" w:color="auto"/>
            </w:tcBorders>
            <w:shd w:val="clear" w:color="auto" w:fill="auto"/>
            <w:vAlign w:val="center"/>
          </w:tcPr>
          <w:p w14:paraId="0AD32220" w14:textId="77777777" w:rsidR="004C124F" w:rsidRDefault="004C124F">
            <w:pPr>
              <w:widowControl/>
              <w:spacing w:line="560" w:lineRule="exact"/>
              <w:jc w:val="center"/>
              <w:rPr>
                <w:rFonts w:ascii="仿宋" w:eastAsia="仿宋" w:hAnsi="仿宋" w:cs="仿宋"/>
                <w:kern w:val="0"/>
                <w:sz w:val="30"/>
                <w:szCs w:val="30"/>
              </w:rPr>
            </w:pPr>
          </w:p>
        </w:tc>
        <w:tc>
          <w:tcPr>
            <w:tcW w:w="931" w:type="pct"/>
            <w:tcBorders>
              <w:top w:val="single" w:sz="4" w:space="0" w:color="auto"/>
              <w:left w:val="nil"/>
              <w:bottom w:val="single" w:sz="4" w:space="0" w:color="auto"/>
              <w:right w:val="single" w:sz="4" w:space="0" w:color="auto"/>
            </w:tcBorders>
            <w:shd w:val="clear" w:color="auto" w:fill="auto"/>
            <w:vAlign w:val="center"/>
          </w:tcPr>
          <w:p w14:paraId="60D0EA7C" w14:textId="77777777" w:rsidR="004C124F" w:rsidRDefault="004C124F">
            <w:pPr>
              <w:widowControl/>
              <w:spacing w:line="560" w:lineRule="exact"/>
              <w:rPr>
                <w:rFonts w:ascii="仿宋" w:eastAsia="仿宋" w:hAnsi="仿宋" w:cs="仿宋"/>
                <w:kern w:val="0"/>
                <w:sz w:val="30"/>
                <w:szCs w:val="30"/>
              </w:rPr>
            </w:pPr>
          </w:p>
        </w:tc>
        <w:tc>
          <w:tcPr>
            <w:tcW w:w="1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06E1D" w14:textId="77777777" w:rsidR="004C124F" w:rsidRDefault="004C124F">
            <w:pPr>
              <w:widowControl/>
              <w:spacing w:line="560" w:lineRule="exact"/>
              <w:rPr>
                <w:rFonts w:ascii="仿宋" w:eastAsia="仿宋" w:hAnsi="仿宋" w:cs="仿宋"/>
                <w:kern w:val="0"/>
                <w:sz w:val="30"/>
                <w:szCs w:val="30"/>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64D2AEB" w14:textId="77777777" w:rsidR="004C124F" w:rsidRDefault="004C124F">
            <w:pPr>
              <w:widowControl/>
              <w:spacing w:line="560" w:lineRule="exact"/>
              <w:rPr>
                <w:rFonts w:ascii="仿宋" w:eastAsia="仿宋" w:hAnsi="仿宋" w:cs="仿宋"/>
                <w:kern w:val="0"/>
                <w:sz w:val="30"/>
                <w:szCs w:val="30"/>
              </w:rPr>
            </w:pPr>
          </w:p>
        </w:tc>
      </w:tr>
      <w:tr w:rsidR="004C124F" w14:paraId="3CCB7EDF" w14:textId="77777777">
        <w:trPr>
          <w:cantSplit/>
          <w:trHeight w:val="267"/>
          <w:jc w:val="center"/>
        </w:trPr>
        <w:tc>
          <w:tcPr>
            <w:tcW w:w="979" w:type="pct"/>
            <w:vMerge/>
            <w:tcBorders>
              <w:left w:val="single" w:sz="4" w:space="0" w:color="auto"/>
              <w:right w:val="single" w:sz="4" w:space="0" w:color="auto"/>
            </w:tcBorders>
            <w:shd w:val="clear" w:color="auto" w:fill="auto"/>
            <w:vAlign w:val="center"/>
          </w:tcPr>
          <w:p w14:paraId="54323088" w14:textId="77777777" w:rsidR="004C124F" w:rsidRDefault="004C124F">
            <w:pPr>
              <w:widowControl/>
              <w:spacing w:line="560" w:lineRule="exact"/>
              <w:jc w:val="center"/>
              <w:rPr>
                <w:rFonts w:ascii="仿宋" w:eastAsia="仿宋" w:hAnsi="仿宋" w:cs="仿宋"/>
                <w:kern w:val="0"/>
                <w:sz w:val="30"/>
                <w:szCs w:val="30"/>
              </w:rPr>
            </w:pPr>
          </w:p>
        </w:tc>
        <w:tc>
          <w:tcPr>
            <w:tcW w:w="931" w:type="pct"/>
            <w:tcBorders>
              <w:top w:val="single" w:sz="4" w:space="0" w:color="auto"/>
              <w:left w:val="nil"/>
              <w:bottom w:val="single" w:sz="4" w:space="0" w:color="auto"/>
              <w:right w:val="single" w:sz="4" w:space="0" w:color="auto"/>
            </w:tcBorders>
            <w:shd w:val="clear" w:color="auto" w:fill="auto"/>
            <w:vAlign w:val="center"/>
          </w:tcPr>
          <w:p w14:paraId="247CAC5F" w14:textId="77777777" w:rsidR="004C124F" w:rsidRDefault="004C124F">
            <w:pPr>
              <w:widowControl/>
              <w:spacing w:line="560" w:lineRule="exact"/>
              <w:rPr>
                <w:rFonts w:ascii="仿宋" w:eastAsia="仿宋" w:hAnsi="仿宋" w:cs="仿宋"/>
                <w:kern w:val="0"/>
                <w:sz w:val="30"/>
                <w:szCs w:val="30"/>
              </w:rPr>
            </w:pPr>
          </w:p>
        </w:tc>
        <w:tc>
          <w:tcPr>
            <w:tcW w:w="1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ED7F9E" w14:textId="77777777" w:rsidR="004C124F" w:rsidRDefault="004C124F">
            <w:pPr>
              <w:widowControl/>
              <w:spacing w:line="560" w:lineRule="exact"/>
              <w:rPr>
                <w:rFonts w:ascii="仿宋" w:eastAsia="仿宋" w:hAnsi="仿宋" w:cs="仿宋"/>
                <w:kern w:val="0"/>
                <w:sz w:val="30"/>
                <w:szCs w:val="30"/>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B45B8B2" w14:textId="77777777" w:rsidR="004C124F" w:rsidRDefault="004C124F">
            <w:pPr>
              <w:widowControl/>
              <w:spacing w:line="560" w:lineRule="exact"/>
              <w:rPr>
                <w:rFonts w:ascii="仿宋" w:eastAsia="仿宋" w:hAnsi="仿宋" w:cs="仿宋"/>
                <w:kern w:val="0"/>
                <w:sz w:val="30"/>
                <w:szCs w:val="30"/>
              </w:rPr>
            </w:pPr>
          </w:p>
        </w:tc>
      </w:tr>
      <w:tr w:rsidR="004C124F" w14:paraId="2EE8ED62" w14:textId="77777777">
        <w:trPr>
          <w:cantSplit/>
          <w:trHeight w:val="347"/>
          <w:jc w:val="center"/>
        </w:trPr>
        <w:tc>
          <w:tcPr>
            <w:tcW w:w="979" w:type="pct"/>
            <w:vMerge/>
            <w:tcBorders>
              <w:left w:val="single" w:sz="4" w:space="0" w:color="auto"/>
              <w:bottom w:val="single" w:sz="4" w:space="0" w:color="auto"/>
              <w:right w:val="single" w:sz="4" w:space="0" w:color="auto"/>
            </w:tcBorders>
            <w:shd w:val="clear" w:color="auto" w:fill="auto"/>
            <w:vAlign w:val="center"/>
          </w:tcPr>
          <w:p w14:paraId="65CF14BD" w14:textId="77777777" w:rsidR="004C124F" w:rsidRDefault="004C124F">
            <w:pPr>
              <w:widowControl/>
              <w:spacing w:line="560" w:lineRule="exact"/>
              <w:jc w:val="center"/>
              <w:rPr>
                <w:rFonts w:ascii="仿宋" w:eastAsia="仿宋" w:hAnsi="仿宋" w:cs="仿宋"/>
                <w:kern w:val="0"/>
                <w:sz w:val="30"/>
                <w:szCs w:val="30"/>
              </w:rPr>
            </w:pPr>
          </w:p>
        </w:tc>
        <w:tc>
          <w:tcPr>
            <w:tcW w:w="931" w:type="pct"/>
            <w:tcBorders>
              <w:top w:val="single" w:sz="4" w:space="0" w:color="auto"/>
              <w:left w:val="nil"/>
              <w:bottom w:val="single" w:sz="4" w:space="0" w:color="auto"/>
              <w:right w:val="single" w:sz="4" w:space="0" w:color="auto"/>
            </w:tcBorders>
            <w:shd w:val="clear" w:color="auto" w:fill="auto"/>
            <w:vAlign w:val="center"/>
          </w:tcPr>
          <w:p w14:paraId="545B8DCC" w14:textId="77777777" w:rsidR="004C124F" w:rsidRDefault="004C124F">
            <w:pPr>
              <w:widowControl/>
              <w:spacing w:line="560" w:lineRule="exact"/>
              <w:rPr>
                <w:rFonts w:ascii="仿宋" w:eastAsia="仿宋" w:hAnsi="仿宋" w:cs="仿宋"/>
                <w:kern w:val="0"/>
                <w:sz w:val="30"/>
                <w:szCs w:val="30"/>
              </w:rPr>
            </w:pPr>
          </w:p>
        </w:tc>
        <w:tc>
          <w:tcPr>
            <w:tcW w:w="1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5B9D9B" w14:textId="77777777" w:rsidR="004C124F" w:rsidRDefault="004C124F">
            <w:pPr>
              <w:widowControl/>
              <w:spacing w:line="560" w:lineRule="exact"/>
              <w:rPr>
                <w:rFonts w:ascii="仿宋" w:eastAsia="仿宋" w:hAnsi="仿宋" w:cs="仿宋"/>
                <w:kern w:val="0"/>
                <w:sz w:val="30"/>
                <w:szCs w:val="30"/>
              </w:rPr>
            </w:pPr>
          </w:p>
        </w:tc>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0BA1C9F" w14:textId="77777777" w:rsidR="004C124F" w:rsidRDefault="004C124F">
            <w:pPr>
              <w:widowControl/>
              <w:spacing w:line="560" w:lineRule="exact"/>
              <w:rPr>
                <w:rFonts w:ascii="仿宋" w:eastAsia="仿宋" w:hAnsi="仿宋" w:cs="仿宋"/>
                <w:kern w:val="0"/>
                <w:sz w:val="30"/>
                <w:szCs w:val="30"/>
              </w:rPr>
            </w:pPr>
          </w:p>
        </w:tc>
      </w:tr>
      <w:tr w:rsidR="004C124F" w14:paraId="7B7C573E" w14:textId="77777777">
        <w:trPr>
          <w:cantSplit/>
          <w:trHeight w:val="5712"/>
          <w:jc w:val="center"/>
        </w:trPr>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14:paraId="38E7988D" w14:textId="77777777" w:rsidR="004C124F" w:rsidRDefault="00000000">
            <w:pPr>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人民群众</w:t>
            </w:r>
          </w:p>
          <w:p w14:paraId="27D42BCC" w14:textId="77777777" w:rsidR="004C124F" w:rsidRDefault="00000000">
            <w:pPr>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反映事项及处理情况</w:t>
            </w:r>
          </w:p>
          <w:p w14:paraId="11A0EB08" w14:textId="77777777" w:rsidR="004C124F" w:rsidRDefault="00000000">
            <w:pPr>
              <w:spacing w:line="560" w:lineRule="exact"/>
              <w:jc w:val="center"/>
              <w:rPr>
                <w:rFonts w:ascii="仿宋" w:eastAsia="仿宋" w:hAnsi="仿宋" w:cs="仿宋"/>
                <w:kern w:val="0"/>
                <w:sz w:val="30"/>
                <w:szCs w:val="30"/>
              </w:rPr>
            </w:pPr>
            <w:r>
              <w:rPr>
                <w:rFonts w:ascii="仿宋" w:eastAsia="仿宋" w:hAnsi="仿宋" w:cs="仿宋" w:hint="eastAsia"/>
                <w:kern w:val="0"/>
                <w:sz w:val="30"/>
                <w:szCs w:val="30"/>
              </w:rPr>
              <w:t>[可加附页]</w:t>
            </w:r>
          </w:p>
        </w:tc>
        <w:tc>
          <w:tcPr>
            <w:tcW w:w="4021" w:type="pct"/>
            <w:gridSpan w:val="5"/>
            <w:tcBorders>
              <w:top w:val="single" w:sz="4" w:space="0" w:color="auto"/>
              <w:left w:val="nil"/>
              <w:bottom w:val="single" w:sz="4" w:space="0" w:color="auto"/>
              <w:right w:val="single" w:sz="4" w:space="0" w:color="000000"/>
            </w:tcBorders>
            <w:shd w:val="clear" w:color="auto" w:fill="auto"/>
            <w:vAlign w:val="center"/>
          </w:tcPr>
          <w:p w14:paraId="6565550A" w14:textId="77777777" w:rsidR="004C124F" w:rsidRDefault="004C124F">
            <w:pPr>
              <w:widowControl/>
              <w:spacing w:line="560" w:lineRule="exact"/>
              <w:rPr>
                <w:rFonts w:ascii="仿宋" w:eastAsia="仿宋" w:hAnsi="仿宋" w:cs="仿宋"/>
                <w:kern w:val="0"/>
                <w:sz w:val="30"/>
                <w:szCs w:val="30"/>
              </w:rPr>
            </w:pPr>
          </w:p>
        </w:tc>
      </w:tr>
    </w:tbl>
    <w:p w14:paraId="6C2BD3F7" w14:textId="77777777" w:rsidR="004C124F" w:rsidRDefault="00000000">
      <w:pPr>
        <w:spacing w:line="560" w:lineRule="exact"/>
        <w:ind w:firstLineChars="200" w:firstLine="560"/>
        <w:rPr>
          <w:rFonts w:ascii="Times New Roman" w:eastAsia="黑体" w:hAnsi="黑体" w:cs="Times New Roman"/>
          <w:bCs/>
          <w:sz w:val="30"/>
          <w:szCs w:val="30"/>
        </w:rPr>
      </w:pPr>
      <w:r>
        <w:rPr>
          <w:rFonts w:ascii="仿宋" w:eastAsia="仿宋" w:hAnsi="仿宋" w:cs="仿宋" w:hint="eastAsia"/>
          <w:sz w:val="28"/>
          <w:szCs w:val="28"/>
        </w:rPr>
        <w:t>注：处理情况可分为：1、现场解答；2、由代表提交“书面意见”；3、送镇人大办、街道（工业区）人大工委处理；4、其他处置方式（可简要写明处理情况）。</w:t>
      </w:r>
    </w:p>
    <w:sectPr w:rsidR="004C124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92DB" w14:textId="77777777" w:rsidR="004865A3" w:rsidRDefault="004865A3">
      <w:r>
        <w:separator/>
      </w:r>
    </w:p>
  </w:endnote>
  <w:endnote w:type="continuationSeparator" w:id="0">
    <w:p w14:paraId="351715AA" w14:textId="77777777" w:rsidR="004865A3" w:rsidRDefault="0048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B0604020202020204"/>
    <w:charset w:val="86"/>
    <w:family w:val="auto"/>
    <w:pitch w:val="variable"/>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36092"/>
    </w:sdtPr>
    <w:sdtContent>
      <w:p w14:paraId="6DBF1C57" w14:textId="77777777" w:rsidR="004C124F" w:rsidRDefault="00000000">
        <w:pPr>
          <w:pStyle w:val="a7"/>
          <w:jc w:val="center"/>
        </w:pPr>
        <w:r>
          <w:fldChar w:fldCharType="begin"/>
        </w:r>
        <w:r>
          <w:instrText xml:space="preserve"> PAGE   \* MERGEFORMAT </w:instrText>
        </w:r>
        <w:r>
          <w:fldChar w:fldCharType="separate"/>
        </w:r>
        <w:r>
          <w:rPr>
            <w:lang w:val="zh-CN"/>
          </w:rPr>
          <w:t>6</w:t>
        </w:r>
        <w:r>
          <w:rPr>
            <w:lang w:val="zh-CN"/>
          </w:rPr>
          <w:fldChar w:fldCharType="end"/>
        </w:r>
      </w:p>
    </w:sdtContent>
  </w:sdt>
  <w:p w14:paraId="57AF2A6B" w14:textId="77777777" w:rsidR="004C124F" w:rsidRDefault="004C12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010D" w14:textId="77777777" w:rsidR="004865A3" w:rsidRDefault="004865A3">
      <w:r>
        <w:separator/>
      </w:r>
    </w:p>
  </w:footnote>
  <w:footnote w:type="continuationSeparator" w:id="0">
    <w:p w14:paraId="641C4F4F" w14:textId="77777777" w:rsidR="004865A3" w:rsidRDefault="00486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EEA2BE"/>
    <w:multiLevelType w:val="singleLevel"/>
    <w:tmpl w:val="95EEA2BE"/>
    <w:lvl w:ilvl="0">
      <w:start w:val="1"/>
      <w:numFmt w:val="chineseCounting"/>
      <w:suff w:val="nothing"/>
      <w:lvlText w:val="%1、"/>
      <w:lvlJc w:val="left"/>
      <w:rPr>
        <w:rFonts w:hint="eastAsia"/>
      </w:rPr>
    </w:lvl>
  </w:abstractNum>
  <w:abstractNum w:abstractNumId="1" w15:restartNumberingAfterBreak="0">
    <w:nsid w:val="FF53E146"/>
    <w:multiLevelType w:val="singleLevel"/>
    <w:tmpl w:val="FF53E146"/>
    <w:lvl w:ilvl="0">
      <w:start w:val="1"/>
      <w:numFmt w:val="chineseCounting"/>
      <w:suff w:val="nothing"/>
      <w:lvlText w:val="（%1）"/>
      <w:lvlJc w:val="left"/>
      <w:rPr>
        <w:rFonts w:hint="eastAsia"/>
      </w:rPr>
    </w:lvl>
  </w:abstractNum>
  <w:abstractNum w:abstractNumId="2" w15:restartNumberingAfterBreak="0">
    <w:nsid w:val="497879F6"/>
    <w:multiLevelType w:val="singleLevel"/>
    <w:tmpl w:val="497879F6"/>
    <w:lvl w:ilvl="0">
      <w:start w:val="1"/>
      <w:numFmt w:val="chineseCounting"/>
      <w:suff w:val="nothing"/>
      <w:lvlText w:val="%1、"/>
      <w:lvlJc w:val="left"/>
      <w:rPr>
        <w:rFonts w:hint="eastAsia"/>
      </w:rPr>
    </w:lvl>
  </w:abstractNum>
  <w:num w:numId="1" w16cid:durableId="496042947">
    <w:abstractNumId w:val="0"/>
  </w:num>
  <w:num w:numId="2" w16cid:durableId="1586261245">
    <w:abstractNumId w:val="2"/>
  </w:num>
  <w:num w:numId="3" w16cid:durableId="1298687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VlMmMzZjYyMTNjZTc3MDg5MDQ4Y2MxNzIwN2EzZGMifQ=="/>
  </w:docVars>
  <w:rsids>
    <w:rsidRoot w:val="00A00222"/>
    <w:rsid w:val="D53FF6BC"/>
    <w:rsid w:val="DF35ECCF"/>
    <w:rsid w:val="F7B77CC2"/>
    <w:rsid w:val="F9EF27E1"/>
    <w:rsid w:val="00013376"/>
    <w:rsid w:val="00031618"/>
    <w:rsid w:val="000324BC"/>
    <w:rsid w:val="00057920"/>
    <w:rsid w:val="0006463F"/>
    <w:rsid w:val="00065184"/>
    <w:rsid w:val="00067624"/>
    <w:rsid w:val="000A0421"/>
    <w:rsid w:val="000B2013"/>
    <w:rsid w:val="000C74D1"/>
    <w:rsid w:val="000D2FD2"/>
    <w:rsid w:val="000E7398"/>
    <w:rsid w:val="000F4E13"/>
    <w:rsid w:val="0011267B"/>
    <w:rsid w:val="00140295"/>
    <w:rsid w:val="0014505E"/>
    <w:rsid w:val="001651E4"/>
    <w:rsid w:val="001805B4"/>
    <w:rsid w:val="001D7EA5"/>
    <w:rsid w:val="002076EA"/>
    <w:rsid w:val="002079DD"/>
    <w:rsid w:val="00212A0F"/>
    <w:rsid w:val="002321DB"/>
    <w:rsid w:val="0026364D"/>
    <w:rsid w:val="00294569"/>
    <w:rsid w:val="002A5821"/>
    <w:rsid w:val="002B36CF"/>
    <w:rsid w:val="002D17C4"/>
    <w:rsid w:val="002F292B"/>
    <w:rsid w:val="00303198"/>
    <w:rsid w:val="00312E70"/>
    <w:rsid w:val="003302A5"/>
    <w:rsid w:val="003377A3"/>
    <w:rsid w:val="0034423C"/>
    <w:rsid w:val="003667F0"/>
    <w:rsid w:val="003862D0"/>
    <w:rsid w:val="00392622"/>
    <w:rsid w:val="003B1A23"/>
    <w:rsid w:val="003B32A8"/>
    <w:rsid w:val="003E572D"/>
    <w:rsid w:val="003F3D14"/>
    <w:rsid w:val="00411490"/>
    <w:rsid w:val="004172FA"/>
    <w:rsid w:val="00437AD0"/>
    <w:rsid w:val="004451CE"/>
    <w:rsid w:val="00455635"/>
    <w:rsid w:val="004865A3"/>
    <w:rsid w:val="004C124F"/>
    <w:rsid w:val="004C7857"/>
    <w:rsid w:val="00505C9F"/>
    <w:rsid w:val="005267F0"/>
    <w:rsid w:val="00536FB1"/>
    <w:rsid w:val="005475FC"/>
    <w:rsid w:val="00561A00"/>
    <w:rsid w:val="00565C85"/>
    <w:rsid w:val="005A7AA2"/>
    <w:rsid w:val="005F1BC6"/>
    <w:rsid w:val="006151FD"/>
    <w:rsid w:val="00620C1F"/>
    <w:rsid w:val="00633249"/>
    <w:rsid w:val="006350FF"/>
    <w:rsid w:val="0064603C"/>
    <w:rsid w:val="006464D2"/>
    <w:rsid w:val="00652F20"/>
    <w:rsid w:val="00672D68"/>
    <w:rsid w:val="00682281"/>
    <w:rsid w:val="006A0F2F"/>
    <w:rsid w:val="006B5E53"/>
    <w:rsid w:val="00701686"/>
    <w:rsid w:val="007045EE"/>
    <w:rsid w:val="00717CBA"/>
    <w:rsid w:val="00724E0E"/>
    <w:rsid w:val="007441EF"/>
    <w:rsid w:val="00750C3D"/>
    <w:rsid w:val="00790188"/>
    <w:rsid w:val="007C367A"/>
    <w:rsid w:val="007F65C2"/>
    <w:rsid w:val="008013B3"/>
    <w:rsid w:val="00842613"/>
    <w:rsid w:val="0084531D"/>
    <w:rsid w:val="00893774"/>
    <w:rsid w:val="00895410"/>
    <w:rsid w:val="0090135D"/>
    <w:rsid w:val="009274AF"/>
    <w:rsid w:val="009444B2"/>
    <w:rsid w:val="0096173F"/>
    <w:rsid w:val="00997B2C"/>
    <w:rsid w:val="009A35AE"/>
    <w:rsid w:val="009B7C14"/>
    <w:rsid w:val="009D2D40"/>
    <w:rsid w:val="009F1C7C"/>
    <w:rsid w:val="009F2995"/>
    <w:rsid w:val="009F3659"/>
    <w:rsid w:val="00A00222"/>
    <w:rsid w:val="00A019BA"/>
    <w:rsid w:val="00A024BB"/>
    <w:rsid w:val="00A16227"/>
    <w:rsid w:val="00A21CBC"/>
    <w:rsid w:val="00A56EBC"/>
    <w:rsid w:val="00A844DC"/>
    <w:rsid w:val="00A86D02"/>
    <w:rsid w:val="00A92066"/>
    <w:rsid w:val="00A9593E"/>
    <w:rsid w:val="00AA4BEB"/>
    <w:rsid w:val="00AF32EC"/>
    <w:rsid w:val="00B26CE4"/>
    <w:rsid w:val="00B96C73"/>
    <w:rsid w:val="00BB70E9"/>
    <w:rsid w:val="00BC3762"/>
    <w:rsid w:val="00BE2E72"/>
    <w:rsid w:val="00BF74C7"/>
    <w:rsid w:val="00C11A29"/>
    <w:rsid w:val="00C13211"/>
    <w:rsid w:val="00C16575"/>
    <w:rsid w:val="00C463AF"/>
    <w:rsid w:val="00C54ACC"/>
    <w:rsid w:val="00C656FF"/>
    <w:rsid w:val="00C776E7"/>
    <w:rsid w:val="00C81F37"/>
    <w:rsid w:val="00C95E60"/>
    <w:rsid w:val="00CA1240"/>
    <w:rsid w:val="00CA3906"/>
    <w:rsid w:val="00CB62FE"/>
    <w:rsid w:val="00CD09C3"/>
    <w:rsid w:val="00D20F4B"/>
    <w:rsid w:val="00D31F60"/>
    <w:rsid w:val="00D414AC"/>
    <w:rsid w:val="00D720D1"/>
    <w:rsid w:val="00D76872"/>
    <w:rsid w:val="00D829D8"/>
    <w:rsid w:val="00D87558"/>
    <w:rsid w:val="00DA3D6A"/>
    <w:rsid w:val="00DA4CD6"/>
    <w:rsid w:val="00DE69EE"/>
    <w:rsid w:val="00DF7ABE"/>
    <w:rsid w:val="00E04F5A"/>
    <w:rsid w:val="00E440BA"/>
    <w:rsid w:val="00EB0E9C"/>
    <w:rsid w:val="00EB5679"/>
    <w:rsid w:val="00EC7D5A"/>
    <w:rsid w:val="00ED25BE"/>
    <w:rsid w:val="00EE0CD2"/>
    <w:rsid w:val="00EE59CC"/>
    <w:rsid w:val="00F07696"/>
    <w:rsid w:val="00F2049D"/>
    <w:rsid w:val="00F329CE"/>
    <w:rsid w:val="00F336BB"/>
    <w:rsid w:val="00F435BF"/>
    <w:rsid w:val="00FA05BC"/>
    <w:rsid w:val="00FB5270"/>
    <w:rsid w:val="00FC767B"/>
    <w:rsid w:val="0D8238FA"/>
    <w:rsid w:val="140C070E"/>
    <w:rsid w:val="171329AE"/>
    <w:rsid w:val="1D1341EA"/>
    <w:rsid w:val="1FFCCD5E"/>
    <w:rsid w:val="20293166"/>
    <w:rsid w:val="2AAE6AAA"/>
    <w:rsid w:val="2AF04607"/>
    <w:rsid w:val="36DEB3CE"/>
    <w:rsid w:val="3EF001C5"/>
    <w:rsid w:val="439A0B4B"/>
    <w:rsid w:val="61C40190"/>
    <w:rsid w:val="65EA30D1"/>
    <w:rsid w:val="66C24C72"/>
    <w:rsid w:val="72F51A48"/>
    <w:rsid w:val="7FED1A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B58D"/>
  <w15:docId w15:val="{2D39FB3D-0752-48D9-AF2D-D44B44B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414</Words>
  <Characters>2364</Characters>
  <Application>Microsoft Office Word</Application>
  <DocSecurity>0</DocSecurity>
  <Lines>19</Lines>
  <Paragraphs>5</Paragraphs>
  <ScaleCrop>false</ScaleCrop>
  <Company>Microsoft</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lihe</dc:creator>
  <cp:lastModifiedBy>莎莎 王</cp:lastModifiedBy>
  <cp:revision>6</cp:revision>
  <cp:lastPrinted>2021-05-29T19:48:00Z</cp:lastPrinted>
  <dcterms:created xsi:type="dcterms:W3CDTF">2023-06-13T08:15:00Z</dcterms:created>
  <dcterms:modified xsi:type="dcterms:W3CDTF">2023-06-13T11:50:00Z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FA95B05D76FB4D73BF76F380AD534189_13</vt:lpwstr>
  </property>
</Properties>
</file>